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414AC9" w:rsidRDefault="00B73458" w:rsidP="00B73458">
      <w:pPr>
        <w:pStyle w:val="Header"/>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00414AC9">
        <w:rPr>
          <w:rFonts w:eastAsiaTheme="minorEastAsia" w:cs="Arial" w:hint="eastAsia"/>
          <w:sz w:val="24"/>
          <w:szCs w:val="24"/>
          <w:lang w:eastAsia="zh-CN"/>
        </w:rPr>
        <w:t>bis</w:t>
      </w:r>
      <w:r w:rsidRPr="001D0ECA">
        <w:rPr>
          <w:rFonts w:cs="Arial"/>
          <w:sz w:val="24"/>
          <w:szCs w:val="24"/>
        </w:rPr>
        <w:tab/>
        <w:t xml:space="preserve"> R4-</w:t>
      </w:r>
      <w:r w:rsidRPr="001D0ECA">
        <w:rPr>
          <w:rFonts w:cs="Arial"/>
          <w:sz w:val="24"/>
          <w:szCs w:val="24"/>
          <w:lang w:eastAsia="zh-CN"/>
        </w:rPr>
        <w:t>14</w:t>
      </w:r>
      <w:r w:rsidR="003A61CA">
        <w:rPr>
          <w:rFonts w:eastAsiaTheme="minorEastAsia" w:cs="Arial" w:hint="eastAsia"/>
          <w:sz w:val="24"/>
          <w:szCs w:val="24"/>
          <w:lang w:eastAsia="zh-CN"/>
        </w:rPr>
        <w:t>6075</w:t>
      </w:r>
    </w:p>
    <w:p w:rsidR="00B73458" w:rsidRPr="001D0ECA" w:rsidRDefault="00414AC9" w:rsidP="00B73458">
      <w:pPr>
        <w:pStyle w:val="Header"/>
        <w:tabs>
          <w:tab w:val="right" w:pos="9781"/>
          <w:tab w:val="right" w:pos="13323"/>
        </w:tabs>
        <w:outlineLvl w:val="0"/>
        <w:rPr>
          <w:rFonts w:cs="Arial"/>
          <w:sz w:val="24"/>
          <w:szCs w:val="24"/>
          <w:lang w:eastAsia="zh-CN"/>
        </w:rPr>
      </w:pPr>
      <w:r>
        <w:rPr>
          <w:rFonts w:eastAsiaTheme="minorEastAsia" w:cs="Arial" w:hint="eastAsia"/>
          <w:sz w:val="24"/>
          <w:szCs w:val="24"/>
          <w:lang w:eastAsia="zh-CN"/>
        </w:rPr>
        <w:t>Singapore</w:t>
      </w:r>
      <w:r w:rsidR="00B73458" w:rsidRPr="001D0ECA">
        <w:rPr>
          <w:rFonts w:cs="Arial"/>
          <w:sz w:val="24"/>
          <w:szCs w:val="24"/>
          <w:lang w:eastAsia="zh-CN"/>
        </w:rPr>
        <w:t xml:space="preserve">, </w:t>
      </w:r>
      <w:r>
        <w:rPr>
          <w:rFonts w:eastAsiaTheme="minorEastAsia" w:cs="Arial" w:hint="eastAsia"/>
          <w:sz w:val="24"/>
          <w:szCs w:val="24"/>
          <w:lang w:eastAsia="zh-CN"/>
        </w:rPr>
        <w:t>Singapore</w:t>
      </w:r>
      <w:r w:rsidR="00B73458" w:rsidRPr="001D0ECA">
        <w:rPr>
          <w:rFonts w:cs="Arial"/>
          <w:sz w:val="24"/>
          <w:szCs w:val="24"/>
          <w:lang w:val="pt-BR" w:eastAsia="zh-CN"/>
        </w:rPr>
        <w:t>,</w:t>
      </w:r>
      <w:r w:rsidR="00B73458" w:rsidRPr="001D0ECA">
        <w:rPr>
          <w:rFonts w:cs="Arial"/>
          <w:sz w:val="24"/>
          <w:szCs w:val="24"/>
          <w:lang w:val="pt-BR" w:eastAsia="ja-JP"/>
        </w:rPr>
        <w:t xml:space="preserve"> </w:t>
      </w:r>
      <w:r>
        <w:rPr>
          <w:rFonts w:eastAsiaTheme="minorEastAsia" w:cs="Arial" w:hint="eastAsia"/>
          <w:sz w:val="24"/>
          <w:szCs w:val="24"/>
          <w:lang w:eastAsia="zh-CN"/>
        </w:rPr>
        <w:t>6</w:t>
      </w:r>
      <w:r w:rsidR="00B73458" w:rsidRPr="001D0ECA">
        <w:rPr>
          <w:rFonts w:cs="Arial"/>
          <w:sz w:val="24"/>
          <w:szCs w:val="24"/>
          <w:lang w:eastAsia="ja-JP"/>
        </w:rPr>
        <w:t xml:space="preserve"> </w:t>
      </w:r>
      <w:r w:rsidR="00B73458" w:rsidRPr="001D0ECA">
        <w:rPr>
          <w:rFonts w:cs="Arial"/>
          <w:sz w:val="24"/>
          <w:szCs w:val="24"/>
          <w:lang w:eastAsia="zh-CN"/>
        </w:rPr>
        <w:t xml:space="preserve">– </w:t>
      </w:r>
      <w:r>
        <w:rPr>
          <w:rFonts w:eastAsiaTheme="minorEastAsia" w:cs="Arial" w:hint="eastAsia"/>
          <w:sz w:val="24"/>
          <w:szCs w:val="24"/>
          <w:lang w:eastAsia="zh-CN"/>
        </w:rPr>
        <w:t>10</w:t>
      </w:r>
      <w:r w:rsidR="00B73458" w:rsidRPr="001D0ECA">
        <w:rPr>
          <w:rFonts w:cs="Arial"/>
          <w:sz w:val="24"/>
          <w:szCs w:val="24"/>
          <w:lang w:eastAsia="ja-JP"/>
        </w:rPr>
        <w:t xml:space="preserve"> </w:t>
      </w:r>
      <w:r>
        <w:rPr>
          <w:rFonts w:eastAsiaTheme="minorEastAsia" w:cs="Arial" w:hint="eastAsia"/>
          <w:sz w:val="24"/>
          <w:szCs w:val="24"/>
          <w:lang w:eastAsia="zh-CN"/>
        </w:rPr>
        <w:t>Oct</w:t>
      </w:r>
      <w:r w:rsidR="00B73458" w:rsidRPr="001D0ECA">
        <w:rPr>
          <w:rFonts w:cs="Arial"/>
          <w:sz w:val="24"/>
          <w:szCs w:val="24"/>
          <w:lang w:eastAsia="ja-JP"/>
        </w:rPr>
        <w:t>, 2014</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1777E2">
        <w:rPr>
          <w:rFonts w:ascii="Arial" w:eastAsiaTheme="minorEastAsia" w:hAnsi="Arial" w:cs="Arial" w:hint="eastAsia"/>
          <w:b/>
          <w:color w:val="000000"/>
          <w:sz w:val="24"/>
          <w:szCs w:val="24"/>
          <w:lang w:val="en-US" w:eastAsia="zh-CN"/>
        </w:rPr>
        <w:t>10.3</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1D0ECA" w:rsidRDefault="00B73458" w:rsidP="00B7345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1777E2" w:rsidRPr="001777E2">
        <w:rPr>
          <w:rFonts w:ascii="Arial" w:hAnsi="Arial" w:cs="Arial"/>
          <w:b/>
          <w:bCs/>
          <w:sz w:val="24"/>
          <w:szCs w:val="24"/>
          <w:lang w:eastAsia="zh-CN"/>
        </w:rPr>
        <w:t xml:space="preserve">Test cases design for SCE </w:t>
      </w:r>
      <w:r w:rsidR="00A811FC">
        <w:rPr>
          <w:rFonts w:ascii="Arial" w:eastAsiaTheme="minorEastAsia" w:hAnsi="Arial" w:cs="Arial" w:hint="eastAsia"/>
          <w:b/>
          <w:bCs/>
          <w:sz w:val="24"/>
          <w:szCs w:val="24"/>
          <w:lang w:eastAsia="zh-CN"/>
        </w:rPr>
        <w:t>CSI</w:t>
      </w:r>
      <w:r w:rsidR="001777E2" w:rsidRPr="001777E2">
        <w:rPr>
          <w:rFonts w:ascii="Arial" w:hAnsi="Arial" w:cs="Arial"/>
          <w:b/>
          <w:bCs/>
          <w:sz w:val="24"/>
          <w:szCs w:val="24"/>
          <w:lang w:eastAsia="zh-CN"/>
        </w:rPr>
        <w:t xml:space="preserve"> performance</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Heading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F703F0" w:rsidRPr="00171BC6" w:rsidRDefault="005C6990" w:rsidP="00220D50">
      <w:pPr>
        <w:jc w:val="both"/>
        <w:rPr>
          <w:rFonts w:ascii="Arial" w:eastAsiaTheme="minorEastAsia" w:hAnsi="Arial" w:cs="Arial"/>
          <w:lang w:eastAsia="zh-CN"/>
        </w:rPr>
      </w:pPr>
      <w:r w:rsidRPr="00171BC6">
        <w:rPr>
          <w:rFonts w:ascii="Arial" w:hAnsi="Arial" w:cs="Arial"/>
        </w:rPr>
        <w:t>A new work item “</w:t>
      </w:r>
      <w:r w:rsidRPr="00171BC6">
        <w:rPr>
          <w:rFonts w:ascii="Arial" w:eastAsiaTheme="minorEastAsia" w:hAnsi="Arial" w:cs="Arial" w:hint="eastAsia"/>
          <w:lang w:eastAsia="zh-CN"/>
        </w:rPr>
        <w:t>Small cell enhancement</w:t>
      </w:r>
      <w:r w:rsidRPr="00171BC6">
        <w:rPr>
          <w:rFonts w:ascii="Arial" w:hAnsi="Arial" w:cs="Arial"/>
        </w:rPr>
        <w:t xml:space="preserve">” was introduced in Rel-12. </w:t>
      </w:r>
      <w:r w:rsidRPr="00171BC6">
        <w:rPr>
          <w:rFonts w:ascii="Arial" w:eastAsiaTheme="minorEastAsia" w:hAnsi="Arial" w:cs="Arial" w:hint="eastAsia"/>
          <w:lang w:eastAsia="zh-CN"/>
        </w:rPr>
        <w:t xml:space="preserve">256QAM and small cell on/off were the key features for this WI. From RAN4 point of view, 256QAM </w:t>
      </w:r>
      <w:r w:rsidR="004C098C" w:rsidRPr="00171BC6">
        <w:rPr>
          <w:rFonts w:ascii="Arial" w:eastAsiaTheme="minorEastAsia" w:hAnsi="Arial" w:cs="Arial" w:hint="eastAsia"/>
          <w:lang w:eastAsia="zh-CN"/>
        </w:rPr>
        <w:t xml:space="preserve">is </w:t>
      </w:r>
      <w:r w:rsidR="00452C2C" w:rsidRPr="00171BC6">
        <w:rPr>
          <w:rFonts w:ascii="Arial" w:eastAsiaTheme="minorEastAsia" w:hAnsi="Arial" w:cs="Arial" w:hint="eastAsia"/>
          <w:lang w:eastAsia="zh-CN"/>
        </w:rPr>
        <w:t>mostly</w:t>
      </w:r>
      <w:r w:rsidR="004C098C" w:rsidRPr="00171BC6">
        <w:rPr>
          <w:rFonts w:ascii="Arial" w:eastAsiaTheme="minorEastAsia" w:hAnsi="Arial" w:cs="Arial" w:hint="eastAsia"/>
          <w:lang w:eastAsia="zh-CN"/>
        </w:rPr>
        <w:t xml:space="preserve"> related to </w:t>
      </w:r>
      <w:r w:rsidR="00452C2C" w:rsidRPr="00171BC6">
        <w:rPr>
          <w:rFonts w:ascii="Arial" w:eastAsiaTheme="minorEastAsia" w:hAnsi="Arial" w:cs="Arial" w:hint="eastAsia"/>
          <w:lang w:eastAsia="zh-CN"/>
        </w:rPr>
        <w:t xml:space="preserve">UE </w:t>
      </w:r>
      <w:r w:rsidR="004C098C" w:rsidRPr="00171BC6">
        <w:rPr>
          <w:rFonts w:ascii="Arial" w:eastAsiaTheme="minorEastAsia" w:hAnsi="Arial" w:cs="Arial" w:hint="eastAsia"/>
          <w:lang w:eastAsia="zh-CN"/>
        </w:rPr>
        <w:t xml:space="preserve">demodulation </w:t>
      </w:r>
      <w:r w:rsidR="004C098C" w:rsidRPr="00171BC6">
        <w:rPr>
          <w:rFonts w:ascii="Arial" w:eastAsiaTheme="minorEastAsia" w:hAnsi="Arial" w:cs="Arial"/>
          <w:lang w:eastAsia="zh-CN"/>
        </w:rPr>
        <w:t>performance</w:t>
      </w:r>
      <w:r w:rsidR="004C098C" w:rsidRPr="00171BC6">
        <w:rPr>
          <w:rFonts w:ascii="Arial" w:eastAsiaTheme="minorEastAsia" w:hAnsi="Arial" w:cs="Arial" w:hint="eastAsia"/>
          <w:lang w:eastAsia="zh-CN"/>
        </w:rPr>
        <w:t xml:space="preserve"> and CSI performance part</w:t>
      </w:r>
      <w:r w:rsidR="00452C2C" w:rsidRPr="00171BC6">
        <w:rPr>
          <w:rFonts w:ascii="Arial" w:eastAsiaTheme="minorEastAsia" w:hAnsi="Arial" w:cs="Arial" w:hint="eastAsia"/>
          <w:lang w:eastAsia="zh-CN"/>
        </w:rPr>
        <w:t>.</w:t>
      </w:r>
      <w:r w:rsidR="004C098C" w:rsidRPr="00171BC6">
        <w:rPr>
          <w:rFonts w:ascii="Arial" w:eastAsiaTheme="minorEastAsia" w:hAnsi="Arial" w:cs="Arial" w:hint="eastAsia"/>
          <w:lang w:eastAsia="zh-CN"/>
        </w:rPr>
        <w:t xml:space="preserve"> </w:t>
      </w:r>
    </w:p>
    <w:p w:rsidR="004C098C" w:rsidRPr="00171BC6" w:rsidRDefault="004C098C" w:rsidP="00220D50">
      <w:pPr>
        <w:jc w:val="both"/>
        <w:rPr>
          <w:rFonts w:ascii="Arial" w:eastAsia="宋体" w:hAnsi="Arial" w:cs="Arial"/>
          <w:lang w:eastAsia="zh-CN"/>
        </w:rPr>
      </w:pPr>
      <w:r w:rsidRPr="00171BC6">
        <w:rPr>
          <w:rFonts w:ascii="Arial" w:eastAsiaTheme="minorEastAsia" w:hAnsi="Arial" w:cs="Arial"/>
          <w:lang w:eastAsia="zh-CN"/>
        </w:rPr>
        <w:t>In RAN4#70bis meeting,</w:t>
      </w:r>
      <w:r w:rsidRPr="00171BC6">
        <w:rPr>
          <w:rFonts w:ascii="Arial" w:eastAsia="宋体" w:hAnsi="Arial" w:cs="Arial"/>
        </w:rPr>
        <w:t xml:space="preserve"> work plan on SCE for RAN4 work was agreed in [</w:t>
      </w:r>
      <w:r w:rsidRPr="00171BC6">
        <w:rPr>
          <w:rFonts w:ascii="Arial" w:eastAsia="宋体" w:hAnsi="Arial" w:cs="Arial" w:hint="eastAsia"/>
          <w:lang w:eastAsia="zh-CN"/>
        </w:rPr>
        <w:t>1</w:t>
      </w:r>
      <w:r w:rsidRPr="00171BC6">
        <w:rPr>
          <w:rFonts w:ascii="Arial" w:eastAsia="宋体" w:hAnsi="Arial" w:cs="Arial"/>
        </w:rPr>
        <w:t>]</w:t>
      </w:r>
      <w:r w:rsidRPr="00171BC6">
        <w:rPr>
          <w:rFonts w:ascii="Arial" w:eastAsia="宋体" w:hAnsi="Arial" w:cs="Arial" w:hint="eastAsia"/>
          <w:lang w:eastAsia="zh-CN"/>
        </w:rPr>
        <w:t xml:space="preserve"> and </w:t>
      </w:r>
      <w:r w:rsidR="000A145D" w:rsidRPr="00171BC6">
        <w:rPr>
          <w:rFonts w:ascii="Arial" w:eastAsia="宋体" w:hAnsi="Arial" w:cs="Arial" w:hint="eastAsia"/>
          <w:lang w:eastAsia="zh-CN"/>
        </w:rPr>
        <w:t xml:space="preserve">a way </w:t>
      </w:r>
      <w:r w:rsidR="000A145D" w:rsidRPr="00171BC6">
        <w:rPr>
          <w:rFonts w:ascii="Arial" w:eastAsia="宋体" w:hAnsi="Arial" w:cs="Arial"/>
          <w:lang w:eastAsia="zh-CN"/>
        </w:rPr>
        <w:t>forward</w:t>
      </w:r>
      <w:r w:rsidR="000A145D" w:rsidRPr="00171BC6">
        <w:rPr>
          <w:rFonts w:ascii="Arial" w:eastAsia="宋体" w:hAnsi="Arial" w:cs="Arial" w:hint="eastAsia"/>
          <w:lang w:eastAsia="zh-CN"/>
        </w:rPr>
        <w:t xml:space="preserve"> was agreed in last meeting to evaluate such options for CQI test:</w:t>
      </w:r>
    </w:p>
    <w:p w:rsidR="00A574E1" w:rsidRPr="00171BC6" w:rsidRDefault="00A574E1" w:rsidP="000A145D">
      <w:pPr>
        <w:numPr>
          <w:ilvl w:val="0"/>
          <w:numId w:val="43"/>
        </w:numPr>
        <w:jc w:val="both"/>
        <w:rPr>
          <w:rFonts w:ascii="Arial" w:eastAsia="宋体" w:hAnsi="Arial" w:cs="Arial"/>
          <w:i/>
          <w:sz w:val="18"/>
          <w:szCs w:val="18"/>
          <w:lang w:val="en-US" w:eastAsia="zh-CN"/>
        </w:rPr>
      </w:pPr>
      <w:r w:rsidRPr="00171BC6">
        <w:rPr>
          <w:rFonts w:ascii="Arial" w:eastAsia="宋体" w:hAnsi="Arial" w:cs="Arial"/>
          <w:i/>
          <w:sz w:val="18"/>
          <w:szCs w:val="18"/>
          <w:lang w:eastAsia="zh-CN"/>
        </w:rPr>
        <w:t>Option 1: CQI definition PUCCH 1-0 single layer, CQI definition PUCCH 1-1 dual layer and CQI fading test TM9 PUSCH 3-1;</w:t>
      </w:r>
    </w:p>
    <w:p w:rsidR="00A574E1" w:rsidRPr="00171BC6" w:rsidRDefault="00A574E1" w:rsidP="000A145D">
      <w:pPr>
        <w:numPr>
          <w:ilvl w:val="0"/>
          <w:numId w:val="43"/>
        </w:numPr>
        <w:jc w:val="both"/>
        <w:rPr>
          <w:rFonts w:ascii="Arial" w:eastAsia="宋体" w:hAnsi="Arial" w:cs="Arial"/>
          <w:i/>
          <w:sz w:val="18"/>
          <w:szCs w:val="18"/>
          <w:lang w:val="en-US" w:eastAsia="zh-CN"/>
        </w:rPr>
      </w:pPr>
      <w:r w:rsidRPr="00171BC6">
        <w:rPr>
          <w:rFonts w:ascii="Arial" w:eastAsia="宋体" w:hAnsi="Arial" w:cs="Arial"/>
          <w:i/>
          <w:sz w:val="18"/>
          <w:szCs w:val="18"/>
          <w:lang w:eastAsia="zh-CN"/>
        </w:rPr>
        <w:t>Option 2: CQI definition PUCCH 1-0 single layer and CQI fading test TM9 PUSCH 3-1;</w:t>
      </w:r>
    </w:p>
    <w:p w:rsidR="00A574E1" w:rsidRPr="00171BC6" w:rsidRDefault="00A574E1" w:rsidP="000A145D">
      <w:pPr>
        <w:numPr>
          <w:ilvl w:val="0"/>
          <w:numId w:val="43"/>
        </w:numPr>
        <w:jc w:val="both"/>
        <w:rPr>
          <w:rFonts w:ascii="Arial" w:eastAsia="宋体" w:hAnsi="Arial" w:cs="Arial"/>
          <w:i/>
          <w:sz w:val="18"/>
          <w:szCs w:val="18"/>
          <w:lang w:val="en-US" w:eastAsia="zh-CN"/>
        </w:rPr>
      </w:pPr>
      <w:r w:rsidRPr="00171BC6">
        <w:rPr>
          <w:rFonts w:ascii="Arial" w:eastAsia="宋体" w:hAnsi="Arial" w:cs="Arial"/>
          <w:i/>
          <w:sz w:val="18"/>
          <w:szCs w:val="18"/>
          <w:lang w:eastAsia="zh-CN"/>
        </w:rPr>
        <w:t>Option 3: CQI definition PUCCH 1-1 dual layer and CQI fading test TM9 PUSCH 3-1;</w:t>
      </w:r>
    </w:p>
    <w:p w:rsidR="000A145D" w:rsidRPr="00171BC6" w:rsidRDefault="00A574E1" w:rsidP="000A145D">
      <w:pPr>
        <w:numPr>
          <w:ilvl w:val="0"/>
          <w:numId w:val="43"/>
        </w:numPr>
        <w:jc w:val="both"/>
        <w:rPr>
          <w:rFonts w:ascii="Arial" w:eastAsia="宋体" w:hAnsi="Arial" w:cs="Arial"/>
          <w:i/>
          <w:lang w:val="en-US" w:eastAsia="zh-CN"/>
        </w:rPr>
      </w:pPr>
      <w:r w:rsidRPr="00171BC6">
        <w:rPr>
          <w:rFonts w:ascii="Arial" w:eastAsia="宋体" w:hAnsi="Arial" w:cs="Arial"/>
          <w:i/>
          <w:sz w:val="18"/>
          <w:szCs w:val="18"/>
          <w:lang w:eastAsia="zh-CN"/>
        </w:rPr>
        <w:t xml:space="preserve">Option 4 : </w:t>
      </w:r>
      <w:r w:rsidRPr="00171BC6">
        <w:rPr>
          <w:rFonts w:ascii="Arial" w:eastAsia="宋体" w:hAnsi="Arial" w:cs="Arial"/>
          <w:i/>
          <w:sz w:val="18"/>
          <w:szCs w:val="18"/>
          <w:lang w:val="en-US" w:eastAsia="zh-CN"/>
        </w:rPr>
        <w:t>PUCCH 1-0 static test for TM1 and PUCCH 1-1 static test for TM9; no CQI fading test</w:t>
      </w:r>
      <w:r w:rsidRPr="00171BC6">
        <w:rPr>
          <w:rFonts w:ascii="Arial" w:eastAsia="宋体" w:hAnsi="Arial" w:cs="Arial"/>
          <w:i/>
          <w:lang w:eastAsia="zh-CN"/>
        </w:rPr>
        <w:t xml:space="preserve"> </w:t>
      </w:r>
    </w:p>
    <w:p w:rsidR="005C6990" w:rsidRPr="00171BC6" w:rsidRDefault="004C098C" w:rsidP="00220D50">
      <w:pPr>
        <w:jc w:val="both"/>
        <w:rPr>
          <w:rFonts w:ascii="Arial" w:eastAsiaTheme="minorEastAsia" w:hAnsi="Arial" w:cs="Arial"/>
          <w:lang w:eastAsia="zh-CN"/>
        </w:rPr>
      </w:pPr>
      <w:r w:rsidRPr="00171BC6">
        <w:rPr>
          <w:rFonts w:ascii="Arial" w:eastAsia="宋体" w:hAnsi="Arial" w:cs="Arial" w:hint="eastAsia"/>
          <w:lang w:eastAsia="zh-CN"/>
        </w:rPr>
        <w:t xml:space="preserve">In this contribution, initial </w:t>
      </w:r>
      <w:r w:rsidR="000A145D" w:rsidRPr="00171BC6">
        <w:rPr>
          <w:rFonts w:ascii="Arial" w:eastAsia="宋体" w:hAnsi="Arial" w:cs="Arial" w:hint="eastAsia"/>
          <w:lang w:eastAsia="zh-CN"/>
        </w:rPr>
        <w:t>simulation results</w:t>
      </w:r>
      <w:r w:rsidRPr="00171BC6">
        <w:rPr>
          <w:rFonts w:ascii="Arial" w:eastAsia="宋体" w:hAnsi="Arial" w:cs="Arial" w:hint="eastAsia"/>
          <w:lang w:eastAsia="zh-CN"/>
        </w:rPr>
        <w:t xml:space="preserve"> and analysis for </w:t>
      </w:r>
      <w:r w:rsidR="000A145D" w:rsidRPr="00171BC6">
        <w:rPr>
          <w:rFonts w:ascii="Arial" w:eastAsia="宋体" w:hAnsi="Arial" w:cs="Arial" w:hint="eastAsia"/>
          <w:lang w:eastAsia="zh-CN"/>
        </w:rPr>
        <w:t>256QAM</w:t>
      </w:r>
      <w:r w:rsidRPr="00171BC6">
        <w:rPr>
          <w:rFonts w:ascii="Arial" w:eastAsia="宋体" w:hAnsi="Arial" w:cs="Arial" w:hint="eastAsia"/>
          <w:lang w:eastAsia="zh-CN"/>
        </w:rPr>
        <w:t xml:space="preserve"> </w:t>
      </w:r>
      <w:r w:rsidR="000A145D" w:rsidRPr="00171BC6">
        <w:rPr>
          <w:rFonts w:ascii="Arial" w:eastAsia="宋体" w:hAnsi="Arial" w:cs="Arial" w:hint="eastAsia"/>
          <w:lang w:eastAsia="zh-CN"/>
        </w:rPr>
        <w:t>CSI</w:t>
      </w:r>
      <w:r w:rsidRPr="00171BC6">
        <w:rPr>
          <w:rFonts w:ascii="Arial" w:eastAsia="宋体" w:hAnsi="Arial" w:cs="Arial" w:hint="eastAsia"/>
          <w:lang w:eastAsia="zh-CN"/>
        </w:rPr>
        <w:t xml:space="preserve"> test</w:t>
      </w:r>
      <w:r w:rsidR="00171BC6" w:rsidRPr="00171BC6">
        <w:rPr>
          <w:rFonts w:ascii="Arial" w:eastAsia="宋体" w:hAnsi="Arial" w:cs="Arial" w:hint="eastAsia"/>
          <w:lang w:eastAsia="zh-CN"/>
        </w:rPr>
        <w:t xml:space="preserve"> were supplied</w:t>
      </w:r>
      <w:r w:rsidRPr="00171BC6">
        <w:rPr>
          <w:rFonts w:ascii="Arial" w:eastAsia="宋体" w:hAnsi="Arial" w:cs="Arial" w:hint="eastAsia"/>
          <w:lang w:eastAsia="zh-CN"/>
        </w:rPr>
        <w:t>.</w:t>
      </w:r>
    </w:p>
    <w:p w:rsidR="008B3E7B" w:rsidRDefault="002122A7" w:rsidP="00FE6BD2">
      <w:pPr>
        <w:pStyle w:val="Heading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635B12" w:rsidRDefault="009B4CCF" w:rsidP="00635B12">
      <w:pPr>
        <w:pStyle w:val="Heading3"/>
        <w:rPr>
          <w:rFonts w:ascii="Arial" w:eastAsia="宋体" w:hAnsi="Arial"/>
          <w:bCs w:val="0"/>
          <w:sz w:val="28"/>
          <w:szCs w:val="28"/>
          <w:lang w:val="en-US" w:eastAsia="zh-CN"/>
        </w:rPr>
      </w:pPr>
      <w:r>
        <w:rPr>
          <w:rFonts w:ascii="Arial" w:eastAsia="宋体" w:hAnsi="Arial" w:hint="eastAsia"/>
          <w:bCs w:val="0"/>
          <w:sz w:val="28"/>
          <w:szCs w:val="28"/>
          <w:lang w:val="en-US" w:eastAsia="zh-CN"/>
        </w:rPr>
        <w:t>2.</w:t>
      </w:r>
      <w:r w:rsidR="0047697A" w:rsidRPr="0047697A">
        <w:rPr>
          <w:rFonts w:ascii="Arial" w:eastAsia="宋体" w:hAnsi="Arial" w:hint="eastAsia"/>
          <w:bCs w:val="0"/>
          <w:sz w:val="28"/>
          <w:szCs w:val="28"/>
          <w:lang w:val="en-US" w:eastAsia="zh-CN"/>
        </w:rPr>
        <w:t xml:space="preserve">1 </w:t>
      </w:r>
      <w:r w:rsidR="00866578">
        <w:rPr>
          <w:rFonts w:ascii="Arial" w:eastAsia="宋体" w:hAnsi="Arial" w:hint="eastAsia"/>
          <w:bCs w:val="0"/>
          <w:sz w:val="28"/>
          <w:szCs w:val="28"/>
          <w:lang w:val="en-US" w:eastAsia="zh-CN"/>
        </w:rPr>
        <w:t>Overview</w:t>
      </w:r>
    </w:p>
    <w:p w:rsidR="000D4700" w:rsidRDefault="00171BC6" w:rsidP="00171BC6">
      <w:pPr>
        <w:rPr>
          <w:rFonts w:ascii="Arial" w:eastAsiaTheme="minorEastAsia" w:hAnsi="Arial" w:cs="Arial"/>
          <w:lang w:eastAsia="zh-CN"/>
        </w:rPr>
      </w:pPr>
      <w:r w:rsidRPr="00171BC6">
        <w:rPr>
          <w:rFonts w:ascii="Arial" w:hAnsi="Arial" w:cs="Arial"/>
        </w:rPr>
        <w:t>As shown in figure 1 below, new CQI index table was agreed in RAN1 to support 256QAM.</w:t>
      </w:r>
      <w:r>
        <w:rPr>
          <w:rFonts w:ascii="Arial" w:eastAsiaTheme="minorEastAsia" w:hAnsi="Arial" w:cs="Arial" w:hint="eastAsia"/>
          <w:lang w:eastAsia="zh-CN"/>
        </w:rPr>
        <w:t xml:space="preserve"> New CQI test cases were needed </w:t>
      </w:r>
      <w:r w:rsidR="00A574E1" w:rsidRPr="00171BC6">
        <w:rPr>
          <w:rFonts w:ascii="Arial" w:hAnsi="Arial" w:cs="Arial"/>
        </w:rPr>
        <w:t xml:space="preserve">to verify UE </w:t>
      </w:r>
      <w:r>
        <w:rPr>
          <w:rFonts w:ascii="Arial" w:hAnsi="Arial" w:cs="Arial"/>
        </w:rPr>
        <w:t>supporting new CQI table</w:t>
      </w:r>
      <w:r w:rsidR="00A574E1" w:rsidRPr="00171BC6">
        <w:rPr>
          <w:rFonts w:ascii="Arial" w:hAnsi="Arial" w:cs="Arial"/>
        </w:rPr>
        <w:t xml:space="preserve"> and CQI calculation for 256QAM</w:t>
      </w:r>
      <w:r w:rsidR="002B5A3C">
        <w:rPr>
          <w:rFonts w:ascii="Arial" w:eastAsiaTheme="minorEastAsia" w:hAnsi="Arial" w:cs="Arial" w:hint="eastAsia"/>
          <w:lang w:eastAsia="zh-CN"/>
        </w:rPr>
        <w:t xml:space="preserve">. </w:t>
      </w:r>
    </w:p>
    <w:p w:rsidR="000D4700" w:rsidRDefault="000D4700" w:rsidP="000D4700">
      <w:pPr>
        <w:jc w:val="center"/>
        <w:rPr>
          <w:rFonts w:eastAsiaTheme="minorEastAsia"/>
          <w:lang w:val="en-US" w:eastAsia="zh-CN"/>
        </w:rPr>
      </w:pPr>
      <w:r w:rsidRPr="00171BC6">
        <w:rPr>
          <w:rFonts w:eastAsiaTheme="minorEastAsia"/>
          <w:noProof/>
          <w:lang w:val="en-US" w:eastAsia="zh-CN"/>
        </w:rPr>
        <w:drawing>
          <wp:inline distT="0" distB="0" distL="0" distR="0">
            <wp:extent cx="5486400" cy="2244725"/>
            <wp:effectExtent l="0" t="0" r="0" b="0"/>
            <wp:docPr id="8"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432986" cy="3859107"/>
                      <a:chOff x="307943" y="2571744"/>
                      <a:chExt cx="9432986" cy="3859107"/>
                    </a:xfrm>
                  </a:grpSpPr>
                  <a:pic>
                    <a:nvPicPr>
                      <a:cNvPr id="8" name="table"/>
                      <a:cNvPicPr>
                        <a:picLocks noChangeAspect="1"/>
                      </a:cNvPicPr>
                    </a:nvPicPr>
                    <a:blipFill>
                      <a:blip r:embed="rId8"/>
                      <a:stretch>
                        <a:fillRect/>
                      </a:stretch>
                    </a:blipFill>
                    <a:spPr>
                      <a:xfrm>
                        <a:off x="307943" y="2571749"/>
                        <a:ext cx="3712786" cy="3859102"/>
                      </a:xfrm>
                      <a:prstGeom prst="rect">
                        <a:avLst/>
                      </a:prstGeom>
                    </a:spPr>
                  </a:pic>
                  <a:sp>
                    <a:nvSpPr>
                      <a:cNvPr id="6" name="右箭头 5"/>
                      <a:cNvSpPr/>
                    </a:nvSpPr>
                    <a:spPr>
                      <a:xfrm>
                        <a:off x="4165594" y="3929066"/>
                        <a:ext cx="1428760" cy="428628"/>
                      </a:xfrm>
                      <a:prstGeom prst="rightArrow">
                        <a:avLst/>
                      </a:prstGeom>
                      <a:solidFill>
                        <a:srgbClr val="00A9E0"/>
                      </a:solidFill>
                      <a:ln w="38100" cap="flat" cmpd="thickThin" algn="ctr">
                        <a:gradFill>
                          <a:gsLst>
                            <a:gs pos="0">
                              <a:sysClr val="window" lastClr="FFFFFF">
                                <a:lumMod val="50000"/>
                              </a:sysClr>
                            </a:gs>
                            <a:gs pos="77000">
                              <a:sysClr val="window" lastClr="FFFFFF"/>
                            </a:gs>
                            <a:gs pos="69000">
                              <a:sysClr val="window" lastClr="FFFFFF">
                                <a:lumMod val="75000"/>
                              </a:sysClr>
                            </a:gs>
                            <a:gs pos="29000">
                              <a:sysClr val="window" lastClr="FFFFFF">
                                <a:lumMod val="85000"/>
                              </a:sysClr>
                            </a:gs>
                            <a:gs pos="100000">
                              <a:sysClr val="window" lastClr="FFFFFF">
                                <a:lumMod val="50000"/>
                              </a:sysClr>
                            </a:gs>
                          </a:gsLst>
                          <a:lin ang="4800000" scaled="0"/>
                        </a:gradFill>
                        <a:prstDash val="solid"/>
                      </a:ln>
                      <a:effectLst>
                        <a:outerShdw blurRad="38100" dist="25400" dir="5400000" algn="ctr" rotWithShape="0">
                          <a:srgbClr val="000000">
                            <a:alpha val="57000"/>
                          </a:srgbClr>
                        </a:outerShdw>
                      </a:effectLst>
                    </a:spPr>
                    <a:txSp>
                      <a:txBody>
                        <a:bodyPr rtlCol="0" anchor="ct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pPr marL="0" marR="0" indent="0" algn="ctr" defTabSz="914400" eaLnBrk="1" fontAlgn="auto" latinLnBrk="0" hangingPunct="1">
                            <a:lnSpc>
                              <a:spcPct val="100000"/>
                            </a:lnSpc>
                            <a:spcBef>
                              <a:spcPts val="0"/>
                            </a:spcBef>
                            <a:spcAft>
                              <a:spcPts val="0"/>
                            </a:spcAft>
                            <a:buClr>
                              <a:srgbClr val="DDE9EC"/>
                            </a:buClr>
                            <a:buSzTx/>
                            <a:buFontTx/>
                            <a:buNone/>
                            <a:tabLst/>
                          </a:pPr>
                          <a:endParaRPr kumimoji="0" lang="zh-CN" altLang="en-US" sz="1100" b="1" i="0" u="none" strike="noStrike" kern="0" cap="none" spc="0" normalizeH="0" baseline="0" noProof="0">
                            <a:effectLst/>
                            <a:uLnTx/>
                            <a:uFillTx/>
                            <a:latin typeface="맑은 고딕" pitchFamily="50" charset="-127"/>
                            <a:ea typeface="맑은 고딕" pitchFamily="50" charset="-127"/>
                          </a:endParaRPr>
                        </a:p>
                      </a:txBody>
                      <a:useSpRect/>
                    </a:txSp>
                  </a:sp>
                  <a:pic>
                    <a:nvPicPr>
                      <a:cNvPr id="9" name="table"/>
                      <a:cNvPicPr>
                        <a:picLocks noChangeAspect="1"/>
                      </a:cNvPicPr>
                    </a:nvPicPr>
                    <a:blipFill>
                      <a:blip r:embed="rId9"/>
                      <a:stretch>
                        <a:fillRect/>
                      </a:stretch>
                    </a:blipFill>
                    <a:spPr>
                      <a:xfrm>
                        <a:off x="5808668" y="2571744"/>
                        <a:ext cx="3932261" cy="3792041"/>
                      </a:xfrm>
                      <a:prstGeom prst="rect">
                        <a:avLst/>
                      </a:prstGeom>
                    </a:spPr>
                  </a:pic>
                </lc:lockedCanvas>
              </a:graphicData>
            </a:graphic>
          </wp:inline>
        </w:drawing>
      </w:r>
    </w:p>
    <w:p w:rsidR="000D4700" w:rsidRPr="00171BC6" w:rsidRDefault="000D4700" w:rsidP="000D4700">
      <w:pPr>
        <w:jc w:val="center"/>
        <w:rPr>
          <w:rFonts w:ascii="Arial" w:eastAsiaTheme="minorEastAsia" w:hAnsi="Arial" w:cs="Arial"/>
          <w:b/>
          <w:sz w:val="18"/>
          <w:szCs w:val="18"/>
          <w:lang w:val="en-US" w:eastAsia="zh-CN"/>
        </w:rPr>
      </w:pPr>
      <w:r w:rsidRPr="00171BC6">
        <w:rPr>
          <w:rFonts w:ascii="Arial" w:eastAsiaTheme="minorEastAsia" w:hAnsi="Arial" w:cs="Arial"/>
          <w:b/>
          <w:sz w:val="18"/>
          <w:szCs w:val="18"/>
          <w:lang w:val="en-US" w:eastAsia="zh-CN"/>
        </w:rPr>
        <w:t xml:space="preserve">Figure1: New CQI index </w:t>
      </w:r>
      <w:r>
        <w:rPr>
          <w:rFonts w:ascii="Arial" w:eastAsiaTheme="minorEastAsia" w:hAnsi="Arial" w:cs="Arial" w:hint="eastAsia"/>
          <w:b/>
          <w:sz w:val="18"/>
          <w:szCs w:val="18"/>
          <w:lang w:val="en-US" w:eastAsia="zh-CN"/>
        </w:rPr>
        <w:t xml:space="preserve">table </w:t>
      </w:r>
      <w:r w:rsidRPr="00171BC6">
        <w:rPr>
          <w:rFonts w:ascii="Arial" w:eastAsiaTheme="minorEastAsia" w:hAnsi="Arial" w:cs="Arial"/>
          <w:b/>
          <w:sz w:val="18"/>
          <w:szCs w:val="18"/>
          <w:lang w:val="en-US" w:eastAsia="zh-CN"/>
        </w:rPr>
        <w:t>including 256QAM</w:t>
      </w:r>
    </w:p>
    <w:p w:rsidR="000D4700" w:rsidRPr="000D4700" w:rsidRDefault="000D4700" w:rsidP="00171BC6">
      <w:pPr>
        <w:rPr>
          <w:rFonts w:ascii="Arial" w:eastAsiaTheme="minorEastAsia" w:hAnsi="Arial" w:cs="Arial"/>
          <w:lang w:val="en-US" w:eastAsia="zh-CN"/>
        </w:rPr>
      </w:pPr>
    </w:p>
    <w:p w:rsidR="00A574E1" w:rsidRDefault="002B5A3C" w:rsidP="00171BC6">
      <w:pPr>
        <w:rPr>
          <w:rFonts w:ascii="Arial" w:eastAsiaTheme="minorEastAsia" w:hAnsi="Arial" w:cs="Arial"/>
          <w:lang w:eastAsia="zh-CN"/>
        </w:rPr>
      </w:pPr>
      <w:r>
        <w:rPr>
          <w:rFonts w:ascii="Arial" w:eastAsiaTheme="minorEastAsia" w:hAnsi="Arial" w:cs="Arial" w:hint="eastAsia"/>
          <w:lang w:eastAsia="zh-CN"/>
        </w:rPr>
        <w:t xml:space="preserve">From UE </w:t>
      </w:r>
      <w:r>
        <w:rPr>
          <w:rFonts w:ascii="Arial" w:eastAsiaTheme="minorEastAsia" w:hAnsi="Arial" w:cs="Arial"/>
          <w:lang w:eastAsia="zh-CN"/>
        </w:rPr>
        <w:t>implementation</w:t>
      </w:r>
      <w:r>
        <w:rPr>
          <w:rFonts w:ascii="Arial" w:eastAsiaTheme="minorEastAsia" w:hAnsi="Arial" w:cs="Arial" w:hint="eastAsia"/>
          <w:lang w:eastAsia="zh-CN"/>
        </w:rPr>
        <w:t xml:space="preserve"> point of view, this new CQI index table have effect on</w:t>
      </w:r>
      <w:r w:rsidR="000D4700">
        <w:rPr>
          <w:rFonts w:ascii="Arial" w:eastAsiaTheme="minorEastAsia" w:hAnsi="Arial" w:cs="Arial" w:hint="eastAsia"/>
          <w:lang w:eastAsia="zh-CN"/>
        </w:rPr>
        <w:t xml:space="preserve"> </w:t>
      </w:r>
      <w:r w:rsidR="000D4700">
        <w:rPr>
          <w:rFonts w:ascii="Arial" w:eastAsiaTheme="minorEastAsia" w:hAnsi="Arial" w:cs="Arial"/>
          <w:lang w:eastAsia="zh-CN"/>
        </w:rPr>
        <w:t>effective</w:t>
      </w:r>
      <w:r>
        <w:rPr>
          <w:rFonts w:ascii="Arial" w:eastAsiaTheme="minorEastAsia" w:hAnsi="Arial" w:cs="Arial" w:hint="eastAsia"/>
          <w:lang w:eastAsia="zh-CN"/>
        </w:rPr>
        <w:t xml:space="preserve"> SNR </w:t>
      </w:r>
      <w:r>
        <w:rPr>
          <w:rFonts w:ascii="Arial" w:eastAsiaTheme="minorEastAsia" w:hAnsi="Arial" w:cs="Arial"/>
          <w:lang w:eastAsia="zh-CN"/>
        </w:rPr>
        <w:t>calculation</w:t>
      </w:r>
      <w:r>
        <w:rPr>
          <w:rFonts w:ascii="Arial" w:eastAsiaTheme="minorEastAsia" w:hAnsi="Arial" w:cs="Arial" w:hint="eastAsia"/>
          <w:lang w:eastAsia="zh-CN"/>
        </w:rPr>
        <w:t xml:space="preserve"> and </w:t>
      </w:r>
      <w:r w:rsidR="006234D3">
        <w:rPr>
          <w:rFonts w:ascii="Arial" w:eastAsiaTheme="minorEastAsia" w:hAnsi="Arial" w:cs="Arial" w:hint="eastAsia"/>
          <w:lang w:eastAsia="zh-CN"/>
        </w:rPr>
        <w:t>CQI</w:t>
      </w:r>
      <w:r w:rsidR="000D4700">
        <w:rPr>
          <w:rFonts w:ascii="Arial" w:eastAsiaTheme="minorEastAsia" w:hAnsi="Arial" w:cs="Arial" w:hint="eastAsia"/>
          <w:lang w:eastAsia="zh-CN"/>
        </w:rPr>
        <w:t xml:space="preserve"> </w:t>
      </w:r>
      <w:r>
        <w:rPr>
          <w:rFonts w:ascii="Arial" w:eastAsiaTheme="minorEastAsia" w:hAnsi="Arial" w:cs="Arial" w:hint="eastAsia"/>
          <w:lang w:eastAsia="zh-CN"/>
        </w:rPr>
        <w:t xml:space="preserve">mapping between </w:t>
      </w:r>
      <w:r>
        <w:rPr>
          <w:rFonts w:ascii="Arial" w:eastAsiaTheme="minorEastAsia" w:hAnsi="Arial" w:cs="Arial"/>
          <w:lang w:eastAsia="zh-CN"/>
        </w:rPr>
        <w:t>effective</w:t>
      </w:r>
      <w:r>
        <w:rPr>
          <w:rFonts w:ascii="Arial" w:eastAsiaTheme="minorEastAsia" w:hAnsi="Arial" w:cs="Arial" w:hint="eastAsia"/>
          <w:lang w:eastAsia="zh-CN"/>
        </w:rPr>
        <w:t xml:space="preserve"> SNR and CQI index. </w:t>
      </w:r>
      <w:r w:rsidR="000D4700">
        <w:rPr>
          <w:rFonts w:ascii="Arial" w:eastAsiaTheme="minorEastAsia" w:hAnsi="Arial" w:cs="Arial" w:hint="eastAsia"/>
          <w:lang w:eastAsia="zh-CN"/>
        </w:rPr>
        <w:t xml:space="preserve">The purpose of fading CQI test cases was to verify </w:t>
      </w:r>
      <w:r w:rsidR="000D4700">
        <w:rPr>
          <w:rFonts w:ascii="Arial" w:eastAsiaTheme="minorEastAsia" w:hAnsi="Arial" w:cs="Arial"/>
          <w:lang w:eastAsia="zh-CN"/>
        </w:rPr>
        <w:t>whether</w:t>
      </w:r>
      <w:r w:rsidR="000D4700">
        <w:rPr>
          <w:rFonts w:ascii="Arial" w:eastAsiaTheme="minorEastAsia" w:hAnsi="Arial" w:cs="Arial" w:hint="eastAsia"/>
          <w:lang w:eastAsia="zh-CN"/>
        </w:rPr>
        <w:t xml:space="preserve"> UE can </w:t>
      </w:r>
      <w:r w:rsidR="000D4700">
        <w:rPr>
          <w:rFonts w:ascii="Arial" w:eastAsiaTheme="minorEastAsia" w:hAnsi="Arial" w:cs="Arial"/>
          <w:lang w:eastAsia="zh-CN"/>
        </w:rPr>
        <w:t>effectively track</w:t>
      </w:r>
      <w:r w:rsidR="000D4700">
        <w:rPr>
          <w:rFonts w:ascii="Arial" w:eastAsiaTheme="minorEastAsia" w:hAnsi="Arial" w:cs="Arial" w:hint="eastAsia"/>
          <w:lang w:eastAsia="zh-CN"/>
        </w:rPr>
        <w:t xml:space="preserve"> channel variance in time </w:t>
      </w:r>
      <w:r w:rsidR="000D4700">
        <w:rPr>
          <w:rFonts w:ascii="Arial" w:eastAsiaTheme="minorEastAsia" w:hAnsi="Arial" w:cs="Arial"/>
          <w:lang w:eastAsia="zh-CN"/>
        </w:rPr>
        <w:t>domain</w:t>
      </w:r>
      <w:r w:rsidR="000D4700">
        <w:rPr>
          <w:rFonts w:ascii="Arial" w:eastAsiaTheme="minorEastAsia" w:hAnsi="Arial" w:cs="Arial" w:hint="eastAsia"/>
          <w:lang w:eastAsia="zh-CN"/>
        </w:rPr>
        <w:t xml:space="preserve"> and frequency domain or interference variance in </w:t>
      </w:r>
      <w:r w:rsidR="000D4700">
        <w:rPr>
          <w:rFonts w:ascii="Arial" w:eastAsiaTheme="minorEastAsia" w:hAnsi="Arial" w:cs="Arial"/>
          <w:lang w:eastAsia="zh-CN"/>
        </w:rPr>
        <w:t>frequency</w:t>
      </w:r>
      <w:r w:rsidR="000D4700">
        <w:rPr>
          <w:rFonts w:ascii="Arial" w:eastAsiaTheme="minorEastAsia" w:hAnsi="Arial" w:cs="Arial" w:hint="eastAsia"/>
          <w:lang w:eastAsia="zh-CN"/>
        </w:rPr>
        <w:t xml:space="preserve"> domain. Static CQI test cases were introduced to </w:t>
      </w:r>
      <w:r w:rsidR="000D4700">
        <w:rPr>
          <w:rFonts w:ascii="Arial" w:eastAsiaTheme="minorEastAsia" w:hAnsi="Arial" w:cs="Arial"/>
          <w:lang w:eastAsia="zh-CN"/>
        </w:rPr>
        <w:t>verify</w:t>
      </w:r>
      <w:r w:rsidR="000D4700">
        <w:rPr>
          <w:rFonts w:ascii="Arial" w:eastAsiaTheme="minorEastAsia" w:hAnsi="Arial" w:cs="Arial" w:hint="eastAsia"/>
          <w:lang w:eastAsia="zh-CN"/>
        </w:rPr>
        <w:t xml:space="preserve"> UE correctly following CQI </w:t>
      </w:r>
      <w:r w:rsidR="000D4700">
        <w:rPr>
          <w:rFonts w:ascii="Arial" w:eastAsiaTheme="minorEastAsia" w:hAnsi="Arial" w:cs="Arial"/>
          <w:lang w:eastAsia="zh-CN"/>
        </w:rPr>
        <w:lastRenderedPageBreak/>
        <w:t>definition</w:t>
      </w:r>
      <w:r w:rsidR="000D4700">
        <w:rPr>
          <w:rFonts w:ascii="Arial" w:eastAsiaTheme="minorEastAsia" w:hAnsi="Arial" w:cs="Arial" w:hint="eastAsia"/>
          <w:lang w:eastAsia="zh-CN"/>
        </w:rPr>
        <w:t xml:space="preserve"> when </w:t>
      </w:r>
      <w:r w:rsidR="000D4700">
        <w:rPr>
          <w:rFonts w:ascii="Arial" w:eastAsiaTheme="minorEastAsia" w:hAnsi="Arial" w:cs="Arial"/>
          <w:lang w:eastAsia="zh-CN"/>
        </w:rPr>
        <w:t>implementation</w:t>
      </w:r>
      <w:r w:rsidR="000D4700">
        <w:rPr>
          <w:rFonts w:ascii="Arial" w:eastAsiaTheme="minorEastAsia" w:hAnsi="Arial" w:cs="Arial" w:hint="eastAsia"/>
          <w:lang w:eastAsia="zh-CN"/>
        </w:rPr>
        <w:t xml:space="preserve"> CQI calculation. Based above considerations, there is no need to introduce fading CQI test since </w:t>
      </w:r>
      <w:r w:rsidR="00A574E1" w:rsidRPr="00171BC6">
        <w:rPr>
          <w:rFonts w:ascii="Arial" w:hAnsi="Arial" w:cs="Arial"/>
        </w:rPr>
        <w:t xml:space="preserve">static CQI test </w:t>
      </w:r>
      <w:r w:rsidR="000D4700">
        <w:rPr>
          <w:rFonts w:ascii="Arial" w:eastAsiaTheme="minorEastAsia" w:hAnsi="Arial" w:cs="Arial" w:hint="eastAsia"/>
          <w:lang w:eastAsia="zh-CN"/>
        </w:rPr>
        <w:t xml:space="preserve">cases have </w:t>
      </w:r>
      <w:r w:rsidR="00A574E1" w:rsidRPr="00171BC6">
        <w:rPr>
          <w:rFonts w:ascii="Arial" w:hAnsi="Arial" w:cs="Arial"/>
        </w:rPr>
        <w:t xml:space="preserve">already </w:t>
      </w:r>
      <w:r w:rsidR="000D4700" w:rsidRPr="00171BC6">
        <w:rPr>
          <w:rFonts w:ascii="Arial" w:hAnsi="Arial" w:cs="Arial"/>
        </w:rPr>
        <w:t>severe</w:t>
      </w:r>
      <w:r w:rsidR="000D4700">
        <w:rPr>
          <w:rFonts w:ascii="Arial" w:eastAsiaTheme="minorEastAsia" w:hAnsi="Arial" w:cs="Arial"/>
          <w:lang w:eastAsia="zh-CN"/>
        </w:rPr>
        <w:t>d</w:t>
      </w:r>
      <w:r w:rsidR="00A574E1" w:rsidRPr="00171BC6">
        <w:rPr>
          <w:rFonts w:ascii="Arial" w:hAnsi="Arial" w:cs="Arial"/>
        </w:rPr>
        <w:t xml:space="preserve"> test purpose well</w:t>
      </w:r>
      <w:r w:rsidR="000D4700">
        <w:rPr>
          <w:rFonts w:ascii="Arial" w:eastAsiaTheme="minorEastAsia" w:hAnsi="Arial" w:cs="Arial" w:hint="eastAsia"/>
          <w:lang w:eastAsia="zh-CN"/>
        </w:rPr>
        <w:t>. Furthermore, both</w:t>
      </w:r>
      <w:r w:rsidR="000D4700">
        <w:rPr>
          <w:rFonts w:ascii="Arial" w:hAnsi="Arial" w:cs="Arial"/>
        </w:rPr>
        <w:t xml:space="preserve"> CRS based </w:t>
      </w:r>
      <w:r w:rsidR="00A574E1" w:rsidRPr="00171BC6">
        <w:rPr>
          <w:rFonts w:ascii="Arial" w:hAnsi="Arial" w:cs="Arial"/>
        </w:rPr>
        <w:t>and CSI-RS based on</w:t>
      </w:r>
      <w:r w:rsidR="000D4700">
        <w:rPr>
          <w:rFonts w:ascii="Arial" w:eastAsiaTheme="minorEastAsia" w:hAnsi="Arial" w:cs="Arial" w:hint="eastAsia"/>
          <w:lang w:eastAsia="zh-CN"/>
        </w:rPr>
        <w:t xml:space="preserve"> feedback</w:t>
      </w:r>
      <w:r w:rsidR="00A574E1" w:rsidRPr="00171BC6">
        <w:rPr>
          <w:rFonts w:ascii="Arial" w:hAnsi="Arial" w:cs="Arial"/>
        </w:rPr>
        <w:t xml:space="preserve"> mode</w:t>
      </w:r>
      <w:r w:rsidR="000D4700">
        <w:rPr>
          <w:rFonts w:ascii="Arial" w:eastAsiaTheme="minorEastAsia" w:hAnsi="Arial" w:cs="Arial" w:hint="eastAsia"/>
          <w:lang w:eastAsia="zh-CN"/>
        </w:rPr>
        <w:t xml:space="preserve">s were </w:t>
      </w:r>
      <w:r w:rsidR="00A574E1" w:rsidRPr="00171BC6">
        <w:rPr>
          <w:rFonts w:ascii="Arial" w:hAnsi="Arial" w:cs="Arial"/>
        </w:rPr>
        <w:t>need</w:t>
      </w:r>
      <w:r w:rsidR="000D4700">
        <w:rPr>
          <w:rFonts w:ascii="Arial" w:eastAsiaTheme="minorEastAsia" w:hAnsi="Arial" w:cs="Arial" w:hint="eastAsia"/>
          <w:lang w:eastAsia="zh-CN"/>
        </w:rPr>
        <w:t>ed</w:t>
      </w:r>
      <w:r w:rsidR="00A574E1" w:rsidRPr="00171BC6">
        <w:rPr>
          <w:rFonts w:ascii="Arial" w:hAnsi="Arial" w:cs="Arial"/>
        </w:rPr>
        <w:t xml:space="preserve"> to be introduced</w:t>
      </w:r>
      <w:r w:rsidR="00F323F3">
        <w:rPr>
          <w:rFonts w:ascii="Arial" w:eastAsiaTheme="minorEastAsia" w:hAnsi="Arial" w:cs="Arial" w:hint="eastAsia"/>
          <w:lang w:eastAsia="zh-CN"/>
        </w:rPr>
        <w:t xml:space="preserve">. </w:t>
      </w:r>
    </w:p>
    <w:p w:rsidR="00F323F3" w:rsidRDefault="00F323F3" w:rsidP="00171BC6">
      <w:pPr>
        <w:rPr>
          <w:rFonts w:ascii="Arial" w:eastAsia="宋体" w:hAnsi="Arial" w:cs="Arial"/>
          <w:b/>
          <w:i/>
          <w:lang w:val="en-US" w:eastAsia="zh-CN"/>
        </w:rPr>
      </w:pPr>
      <w:r w:rsidRPr="00F323F3">
        <w:rPr>
          <w:rFonts w:ascii="Arial" w:eastAsiaTheme="minorEastAsia" w:hAnsi="Arial" w:cs="Arial" w:hint="eastAsia"/>
          <w:b/>
          <w:i/>
          <w:lang w:eastAsia="zh-CN"/>
        </w:rPr>
        <w:t xml:space="preserve">Proposal1: Prefer </w:t>
      </w:r>
      <w:r w:rsidR="006940F7">
        <w:rPr>
          <w:rFonts w:ascii="Arial" w:eastAsiaTheme="minorEastAsia" w:hAnsi="Arial" w:cs="Arial" w:hint="eastAsia"/>
          <w:b/>
          <w:i/>
          <w:lang w:eastAsia="zh-CN"/>
        </w:rPr>
        <w:t xml:space="preserve">option 4 or </w:t>
      </w:r>
      <w:r w:rsidRPr="00F323F3">
        <w:rPr>
          <w:rFonts w:ascii="Arial" w:eastAsiaTheme="minorEastAsia" w:hAnsi="Arial" w:cs="Arial" w:hint="eastAsia"/>
          <w:b/>
          <w:i/>
          <w:lang w:eastAsia="zh-CN"/>
        </w:rPr>
        <w:t xml:space="preserve">option </w:t>
      </w:r>
      <w:r w:rsidR="006940F7">
        <w:rPr>
          <w:rFonts w:ascii="Arial" w:eastAsiaTheme="minorEastAsia" w:hAnsi="Arial" w:cs="Arial" w:hint="eastAsia"/>
          <w:b/>
          <w:i/>
          <w:lang w:eastAsia="zh-CN"/>
        </w:rPr>
        <w:t>3</w:t>
      </w:r>
      <w:r w:rsidRPr="00F323F3">
        <w:rPr>
          <w:rFonts w:ascii="Arial" w:eastAsiaTheme="minorEastAsia" w:hAnsi="Arial" w:cs="Arial" w:hint="eastAsia"/>
          <w:b/>
          <w:i/>
          <w:lang w:eastAsia="zh-CN"/>
        </w:rPr>
        <w:t xml:space="preserve"> </w:t>
      </w:r>
      <w:r w:rsidRPr="00F323F3">
        <w:rPr>
          <w:rFonts w:ascii="Arial" w:eastAsia="宋体" w:hAnsi="Arial" w:cs="Arial" w:hint="eastAsia"/>
          <w:b/>
          <w:i/>
          <w:lang w:val="en-US" w:eastAsia="zh-CN"/>
        </w:rPr>
        <w:t>to introduce CQI test cases.</w:t>
      </w:r>
    </w:p>
    <w:p w:rsidR="007428DC" w:rsidRPr="007428DC" w:rsidRDefault="007428DC" w:rsidP="00171BC6">
      <w:pPr>
        <w:rPr>
          <w:rFonts w:ascii="Arial" w:eastAsiaTheme="minorEastAsia" w:hAnsi="Arial" w:cs="Arial"/>
          <w:lang w:eastAsia="zh-CN"/>
        </w:rPr>
      </w:pPr>
      <w:r>
        <w:rPr>
          <w:rFonts w:ascii="Arial" w:eastAsia="宋体" w:hAnsi="Arial" w:cs="Arial" w:hint="eastAsia"/>
          <w:lang w:val="en-US" w:eastAsia="zh-CN"/>
        </w:rPr>
        <w:t xml:space="preserve">In below sections, we verified </w:t>
      </w:r>
      <w:r w:rsidRPr="007428DC">
        <w:rPr>
          <w:rFonts w:ascii="Arial" w:eastAsia="宋体" w:hAnsi="Arial" w:cs="Arial"/>
          <w:lang w:eastAsia="zh-CN"/>
        </w:rPr>
        <w:t>the feasibility of reusing the existing test parameters and methodology</w:t>
      </w:r>
      <w:r>
        <w:rPr>
          <w:rFonts w:ascii="Arial" w:eastAsia="宋体" w:hAnsi="Arial" w:cs="Arial" w:hint="eastAsia"/>
          <w:lang w:eastAsia="zh-CN"/>
        </w:rPr>
        <w:t xml:space="preserve"> by evaluation.</w:t>
      </w:r>
    </w:p>
    <w:p w:rsidR="00461718" w:rsidRDefault="00866578" w:rsidP="00461718">
      <w:pPr>
        <w:pStyle w:val="Heading3"/>
        <w:rPr>
          <w:rFonts w:ascii="Arial" w:eastAsia="宋体" w:hAnsi="Arial"/>
          <w:bCs w:val="0"/>
          <w:sz w:val="28"/>
          <w:szCs w:val="28"/>
          <w:lang w:val="en-US" w:eastAsia="zh-CN"/>
        </w:rPr>
      </w:pPr>
      <w:r>
        <w:rPr>
          <w:rFonts w:ascii="Arial" w:eastAsia="宋体" w:hAnsi="Arial" w:hint="eastAsia"/>
          <w:bCs w:val="0"/>
          <w:sz w:val="28"/>
          <w:szCs w:val="28"/>
          <w:lang w:val="en-US" w:eastAsia="zh-CN"/>
        </w:rPr>
        <w:t xml:space="preserve">2.2 </w:t>
      </w:r>
      <w:r w:rsidR="00F323F3">
        <w:rPr>
          <w:rFonts w:ascii="Arial" w:eastAsia="宋体" w:hAnsi="Arial" w:hint="eastAsia"/>
          <w:bCs w:val="0"/>
          <w:sz w:val="28"/>
          <w:szCs w:val="28"/>
          <w:lang w:val="en-US" w:eastAsia="zh-CN"/>
        </w:rPr>
        <w:t>P</w:t>
      </w:r>
      <w:r w:rsidR="006234D3">
        <w:rPr>
          <w:rFonts w:ascii="Arial" w:eastAsia="宋体" w:hAnsi="Arial" w:hint="eastAsia"/>
          <w:bCs w:val="0"/>
          <w:sz w:val="28"/>
          <w:szCs w:val="28"/>
          <w:lang w:val="en-US" w:eastAsia="zh-CN"/>
        </w:rPr>
        <w:t>UCCH 1-0 s</w:t>
      </w:r>
      <w:r w:rsidR="00F323F3">
        <w:rPr>
          <w:rFonts w:ascii="Arial" w:eastAsia="宋体" w:hAnsi="Arial" w:hint="eastAsia"/>
          <w:bCs w:val="0"/>
          <w:sz w:val="28"/>
          <w:szCs w:val="28"/>
          <w:lang w:val="en-US" w:eastAsia="zh-CN"/>
        </w:rPr>
        <w:t>tatic CQI test</w:t>
      </w:r>
      <w:r w:rsidR="006234D3">
        <w:rPr>
          <w:rFonts w:ascii="Arial" w:eastAsia="宋体" w:hAnsi="Arial" w:hint="eastAsia"/>
          <w:bCs w:val="0"/>
          <w:sz w:val="28"/>
          <w:szCs w:val="28"/>
          <w:lang w:val="en-US" w:eastAsia="zh-CN"/>
        </w:rPr>
        <w:t xml:space="preserve"> (TM1)</w:t>
      </w:r>
    </w:p>
    <w:p w:rsidR="00BE14DA" w:rsidRPr="00BE14DA" w:rsidRDefault="00F323F3" w:rsidP="00AC5A59">
      <w:pPr>
        <w:rPr>
          <w:rFonts w:ascii="Arial" w:eastAsiaTheme="minorEastAsia" w:hAnsi="Arial" w:cs="Arial"/>
          <w:b/>
          <w:sz w:val="21"/>
          <w:szCs w:val="21"/>
          <w:u w:val="single"/>
          <w:lang w:eastAsia="zh-CN"/>
        </w:rPr>
      </w:pPr>
      <w:r>
        <w:rPr>
          <w:rFonts w:ascii="Arial" w:eastAsiaTheme="minorEastAsia" w:hAnsi="Arial" w:cs="Arial" w:hint="eastAsia"/>
          <w:b/>
          <w:sz w:val="21"/>
          <w:szCs w:val="21"/>
          <w:u w:val="single"/>
          <w:lang w:eastAsia="zh-CN"/>
        </w:rPr>
        <w:t>Simulation assumption</w:t>
      </w:r>
    </w:p>
    <w:p w:rsidR="00823B6F" w:rsidRDefault="007428DC" w:rsidP="00F323F3">
      <w:pPr>
        <w:rPr>
          <w:rFonts w:ascii="Arial" w:eastAsiaTheme="minorEastAsia" w:hAnsi="Arial" w:cs="Arial"/>
          <w:lang w:eastAsia="zh-CN"/>
        </w:rPr>
      </w:pPr>
      <w:r>
        <w:rPr>
          <w:rFonts w:ascii="Arial" w:eastAsiaTheme="minorEastAsia" w:hAnsi="Arial" w:cs="Arial" w:hint="eastAsia"/>
          <w:lang w:eastAsia="zh-CN"/>
        </w:rPr>
        <w:t>T</w:t>
      </w:r>
      <w:r w:rsidRPr="007428DC">
        <w:rPr>
          <w:rFonts w:ascii="Arial" w:eastAsiaTheme="minorEastAsia" w:hAnsi="Arial" w:cs="Arial"/>
        </w:rPr>
        <w:t xml:space="preserve">he existing test parameters and methodology in section 9.2.1.1 (FDD) </w:t>
      </w:r>
      <w:r>
        <w:rPr>
          <w:rFonts w:ascii="Arial" w:eastAsiaTheme="minorEastAsia" w:hAnsi="Arial" w:cs="Arial" w:hint="eastAsia"/>
          <w:lang w:eastAsia="zh-CN"/>
        </w:rPr>
        <w:t>were reused here, as summarized in table 1 below.</w:t>
      </w:r>
    </w:p>
    <w:p w:rsidR="007428DC" w:rsidRPr="00A70DD9" w:rsidRDefault="007428DC" w:rsidP="007428DC">
      <w:pPr>
        <w:pStyle w:val="TH"/>
      </w:pPr>
      <w:r w:rsidRPr="00A70DD9">
        <w:t xml:space="preserve">Table </w:t>
      </w:r>
      <w:r>
        <w:rPr>
          <w:rFonts w:hint="eastAsia"/>
          <w:lang w:eastAsia="zh-CN"/>
        </w:rPr>
        <w:t>1</w:t>
      </w:r>
      <w:r w:rsidRPr="00A70DD9">
        <w:t>: PUCCH 1-0 static test (FDD)</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888"/>
        <w:gridCol w:w="1547"/>
        <w:gridCol w:w="1063"/>
        <w:gridCol w:w="1064"/>
        <w:gridCol w:w="1139"/>
        <w:gridCol w:w="1140"/>
      </w:tblGrid>
      <w:tr w:rsidR="007428DC" w:rsidRPr="00A70DD9" w:rsidTr="007428DC">
        <w:trPr>
          <w:trHeight w:val="70"/>
          <w:jc w:val="center"/>
        </w:trPr>
        <w:tc>
          <w:tcPr>
            <w:tcW w:w="2684" w:type="dxa"/>
            <w:gridSpan w:val="2"/>
            <w:tcBorders>
              <w:bottom w:val="single" w:sz="4" w:space="0" w:color="auto"/>
            </w:tcBorders>
            <w:vAlign w:val="center"/>
          </w:tcPr>
          <w:p w:rsidR="007428DC" w:rsidRPr="00A70DD9" w:rsidRDefault="007428DC" w:rsidP="007428DC">
            <w:pPr>
              <w:pStyle w:val="TAH"/>
              <w:rPr>
                <w:rFonts w:eastAsia="?? ??"/>
              </w:rPr>
            </w:pPr>
            <w:r w:rsidRPr="00A70DD9">
              <w:rPr>
                <w:rFonts w:eastAsia="?? ??"/>
              </w:rPr>
              <w:t>Parameter</w:t>
            </w:r>
          </w:p>
        </w:tc>
        <w:tc>
          <w:tcPr>
            <w:tcW w:w="1547" w:type="dxa"/>
            <w:tcBorders>
              <w:bottom w:val="single" w:sz="4" w:space="0" w:color="auto"/>
            </w:tcBorders>
            <w:vAlign w:val="center"/>
          </w:tcPr>
          <w:p w:rsidR="007428DC" w:rsidRPr="00A70DD9" w:rsidRDefault="007428DC" w:rsidP="007428DC">
            <w:pPr>
              <w:pStyle w:val="TAH"/>
            </w:pPr>
            <w:r w:rsidRPr="00A70DD9">
              <w:t>Unit</w:t>
            </w:r>
          </w:p>
        </w:tc>
        <w:tc>
          <w:tcPr>
            <w:tcW w:w="2127" w:type="dxa"/>
            <w:gridSpan w:val="2"/>
            <w:tcBorders>
              <w:bottom w:val="single" w:sz="4" w:space="0" w:color="auto"/>
            </w:tcBorders>
            <w:vAlign w:val="center"/>
          </w:tcPr>
          <w:p w:rsidR="007428DC" w:rsidRPr="00A70DD9" w:rsidRDefault="007428DC" w:rsidP="007428DC">
            <w:pPr>
              <w:pStyle w:val="TAH"/>
              <w:rPr>
                <w:rFonts w:eastAsia="?? ??"/>
              </w:rPr>
            </w:pPr>
            <w:r w:rsidRPr="00A70DD9">
              <w:rPr>
                <w:rFonts w:eastAsia="?? ??"/>
              </w:rPr>
              <w:t>Test 1</w:t>
            </w:r>
          </w:p>
        </w:tc>
        <w:tc>
          <w:tcPr>
            <w:tcW w:w="2279" w:type="dxa"/>
            <w:gridSpan w:val="2"/>
            <w:tcBorders>
              <w:bottom w:val="single" w:sz="4" w:space="0" w:color="auto"/>
            </w:tcBorders>
            <w:vAlign w:val="center"/>
          </w:tcPr>
          <w:p w:rsidR="007428DC" w:rsidRPr="00A70DD9" w:rsidRDefault="007428DC" w:rsidP="007428DC">
            <w:pPr>
              <w:pStyle w:val="TAH"/>
              <w:rPr>
                <w:rFonts w:eastAsia="?? ??"/>
              </w:rPr>
            </w:pPr>
            <w:r w:rsidRPr="00A70DD9">
              <w:rPr>
                <w:rFonts w:eastAsia="?? ??"/>
              </w:rPr>
              <w:t>Test 2</w:t>
            </w:r>
          </w:p>
        </w:tc>
      </w:tr>
      <w:tr w:rsidR="007428DC" w:rsidRPr="00A70DD9" w:rsidTr="007428DC">
        <w:trPr>
          <w:trHeight w:val="70"/>
          <w:jc w:val="center"/>
        </w:trPr>
        <w:tc>
          <w:tcPr>
            <w:tcW w:w="2684" w:type="dxa"/>
            <w:gridSpan w:val="2"/>
            <w:tcBorders>
              <w:bottom w:val="single" w:sz="4" w:space="0" w:color="auto"/>
            </w:tcBorders>
            <w:vAlign w:val="center"/>
          </w:tcPr>
          <w:p w:rsidR="007428DC" w:rsidRPr="00A70DD9" w:rsidRDefault="007428DC" w:rsidP="007428DC">
            <w:pPr>
              <w:pStyle w:val="TAC"/>
              <w:rPr>
                <w:rFonts w:eastAsia="?? ??"/>
              </w:rPr>
            </w:pPr>
            <w:r w:rsidRPr="00A70DD9">
              <w:rPr>
                <w:rFonts w:eastAsia="?? ??"/>
              </w:rPr>
              <w:t>Bandwidth</w:t>
            </w:r>
          </w:p>
        </w:tc>
        <w:tc>
          <w:tcPr>
            <w:tcW w:w="1547" w:type="dxa"/>
            <w:tcBorders>
              <w:bottom w:val="single" w:sz="4" w:space="0" w:color="auto"/>
            </w:tcBorders>
            <w:vAlign w:val="center"/>
          </w:tcPr>
          <w:p w:rsidR="007428DC" w:rsidRPr="00A70DD9" w:rsidRDefault="007428DC" w:rsidP="007428DC">
            <w:pPr>
              <w:pStyle w:val="TAC"/>
              <w:rPr>
                <w:rFonts w:eastAsia="?? ??"/>
              </w:rPr>
            </w:pPr>
            <w:r w:rsidRPr="00A70DD9">
              <w:rPr>
                <w:rFonts w:eastAsia="?? ??"/>
              </w:rPr>
              <w:t>MHz</w:t>
            </w: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10</w:t>
            </w:r>
          </w:p>
        </w:tc>
      </w:tr>
      <w:tr w:rsidR="007428DC" w:rsidRPr="00A70DD9" w:rsidTr="007428DC">
        <w:trPr>
          <w:trHeight w:val="70"/>
          <w:jc w:val="center"/>
        </w:trPr>
        <w:tc>
          <w:tcPr>
            <w:tcW w:w="2684" w:type="dxa"/>
            <w:gridSpan w:val="2"/>
            <w:tcBorders>
              <w:bottom w:val="single" w:sz="4" w:space="0" w:color="auto"/>
            </w:tcBorders>
            <w:vAlign w:val="center"/>
          </w:tcPr>
          <w:p w:rsidR="007428DC" w:rsidRPr="00A70DD9" w:rsidRDefault="007428DC" w:rsidP="007428DC">
            <w:pPr>
              <w:pStyle w:val="TAC"/>
              <w:rPr>
                <w:rFonts w:eastAsia="?? ??"/>
              </w:rPr>
            </w:pPr>
            <w:r w:rsidRPr="00A70DD9">
              <w:rPr>
                <w:rFonts w:eastAsia="?? ??"/>
              </w:rPr>
              <w:t>PDSCH transmission mode</w:t>
            </w:r>
          </w:p>
        </w:tc>
        <w:tc>
          <w:tcPr>
            <w:tcW w:w="1547" w:type="dxa"/>
            <w:tcBorders>
              <w:bottom w:val="single" w:sz="4" w:space="0" w:color="auto"/>
            </w:tcBorders>
            <w:vAlign w:val="center"/>
          </w:tcPr>
          <w:p w:rsidR="007428DC" w:rsidRPr="00A70DD9" w:rsidRDefault="007428DC" w:rsidP="007428DC">
            <w:pPr>
              <w:pStyle w:val="TAC"/>
              <w:rPr>
                <w:rFonts w:eastAsia="?? ??"/>
              </w:rPr>
            </w:pP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1</w:t>
            </w:r>
          </w:p>
        </w:tc>
      </w:tr>
      <w:tr w:rsidR="007428DC" w:rsidRPr="00A70DD9" w:rsidTr="007428DC">
        <w:trPr>
          <w:trHeight w:val="70"/>
          <w:jc w:val="center"/>
        </w:trPr>
        <w:tc>
          <w:tcPr>
            <w:tcW w:w="1796" w:type="dxa"/>
            <w:vMerge w:val="restart"/>
            <w:shd w:val="clear" w:color="auto" w:fill="auto"/>
            <w:vAlign w:val="center"/>
          </w:tcPr>
          <w:p w:rsidR="007428DC" w:rsidRPr="00A70DD9" w:rsidRDefault="007428DC" w:rsidP="007428DC">
            <w:pPr>
              <w:pStyle w:val="TAC"/>
              <w:rPr>
                <w:rFonts w:eastAsia="?? ??"/>
              </w:rPr>
            </w:pPr>
            <w:r w:rsidRPr="00A70DD9">
              <w:t>Downlink power allocation</w:t>
            </w:r>
          </w:p>
        </w:tc>
        <w:tc>
          <w:tcPr>
            <w:tcW w:w="888" w:type="dxa"/>
            <w:shd w:val="clear" w:color="auto" w:fill="auto"/>
            <w:vAlign w:val="center"/>
          </w:tcPr>
          <w:p w:rsidR="007428DC" w:rsidRPr="00A70DD9" w:rsidRDefault="007428DC" w:rsidP="007428DC">
            <w:pPr>
              <w:pStyle w:val="TAC"/>
              <w:rPr>
                <w:rFonts w:eastAsia="?? ??"/>
              </w:rPr>
            </w:pPr>
            <w:r w:rsidRPr="00A70DD9">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0" o:title=""/>
                </v:shape>
                <o:OLEObject Type="Embed" ProgID="Equation.3" ShapeID="_x0000_i1025" DrawAspect="Content" ObjectID="_1473436579" r:id="rId11"/>
              </w:object>
            </w:r>
          </w:p>
        </w:tc>
        <w:tc>
          <w:tcPr>
            <w:tcW w:w="1547" w:type="dxa"/>
            <w:tcBorders>
              <w:bottom w:val="single" w:sz="4" w:space="0" w:color="auto"/>
            </w:tcBorders>
            <w:vAlign w:val="center"/>
          </w:tcPr>
          <w:p w:rsidR="007428DC" w:rsidRPr="00A70DD9" w:rsidRDefault="007428DC" w:rsidP="007428DC">
            <w:pPr>
              <w:pStyle w:val="TAC"/>
              <w:rPr>
                <w:rFonts w:eastAsia="?? ??"/>
              </w:rPr>
            </w:pPr>
            <w:r w:rsidRPr="00A70DD9">
              <w:rPr>
                <w:rFonts w:eastAsia="?? ??"/>
              </w:rPr>
              <w:t>dB</w:t>
            </w: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0</w:t>
            </w:r>
          </w:p>
        </w:tc>
      </w:tr>
      <w:tr w:rsidR="007428DC" w:rsidRPr="00A70DD9" w:rsidTr="007428DC">
        <w:trPr>
          <w:trHeight w:val="70"/>
          <w:jc w:val="center"/>
        </w:trPr>
        <w:tc>
          <w:tcPr>
            <w:tcW w:w="1796" w:type="dxa"/>
            <w:vMerge/>
            <w:shd w:val="clear" w:color="auto" w:fill="auto"/>
            <w:vAlign w:val="center"/>
          </w:tcPr>
          <w:p w:rsidR="007428DC" w:rsidRPr="00A70DD9" w:rsidRDefault="007428DC" w:rsidP="007428DC">
            <w:pPr>
              <w:pStyle w:val="TAC"/>
              <w:rPr>
                <w:rFonts w:eastAsia="?? ??"/>
              </w:rPr>
            </w:pPr>
          </w:p>
        </w:tc>
        <w:tc>
          <w:tcPr>
            <w:tcW w:w="888" w:type="dxa"/>
            <w:tcBorders>
              <w:bottom w:val="single" w:sz="4" w:space="0" w:color="auto"/>
            </w:tcBorders>
            <w:shd w:val="clear" w:color="auto" w:fill="auto"/>
            <w:vAlign w:val="center"/>
          </w:tcPr>
          <w:p w:rsidR="007428DC" w:rsidRPr="00A70DD9" w:rsidRDefault="007428DC" w:rsidP="007428DC">
            <w:pPr>
              <w:pStyle w:val="TAC"/>
              <w:rPr>
                <w:rFonts w:eastAsia="?? ??"/>
              </w:rPr>
            </w:pPr>
            <w:r w:rsidRPr="00A70DD9">
              <w:rPr>
                <w:position w:val="-10"/>
              </w:rPr>
              <w:object w:dxaOrig="320" w:dyaOrig="340">
                <v:shape id="_x0000_i1026" type="#_x0000_t75" style="width:13.45pt;height:14.5pt" o:ole="">
                  <v:imagedata r:id="rId12" o:title=""/>
                </v:shape>
                <o:OLEObject Type="Embed" ProgID="Equation.3" ShapeID="_x0000_i1026" DrawAspect="Content" ObjectID="_1473436580" r:id="rId13"/>
              </w:object>
            </w:r>
          </w:p>
        </w:tc>
        <w:tc>
          <w:tcPr>
            <w:tcW w:w="1547" w:type="dxa"/>
            <w:tcBorders>
              <w:bottom w:val="single" w:sz="4" w:space="0" w:color="auto"/>
            </w:tcBorders>
            <w:vAlign w:val="center"/>
          </w:tcPr>
          <w:p w:rsidR="007428DC" w:rsidRPr="00A70DD9" w:rsidRDefault="007428DC" w:rsidP="007428DC">
            <w:pPr>
              <w:pStyle w:val="TAC"/>
              <w:rPr>
                <w:rFonts w:eastAsia="?? ??"/>
              </w:rPr>
            </w:pPr>
            <w:r w:rsidRPr="00A70DD9">
              <w:rPr>
                <w:rFonts w:eastAsia="?? ??"/>
              </w:rPr>
              <w:t>dB</w:t>
            </w: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0</w:t>
            </w:r>
          </w:p>
        </w:tc>
      </w:tr>
      <w:tr w:rsidR="007428DC" w:rsidRPr="00A70DD9" w:rsidTr="007428DC">
        <w:trPr>
          <w:trHeight w:val="70"/>
          <w:jc w:val="center"/>
        </w:trPr>
        <w:tc>
          <w:tcPr>
            <w:tcW w:w="1796" w:type="dxa"/>
            <w:vMerge/>
            <w:tcBorders>
              <w:bottom w:val="single" w:sz="4" w:space="0" w:color="auto"/>
            </w:tcBorders>
            <w:shd w:val="clear" w:color="auto" w:fill="auto"/>
            <w:vAlign w:val="center"/>
          </w:tcPr>
          <w:p w:rsidR="007428DC" w:rsidRPr="00A70DD9" w:rsidRDefault="007428DC" w:rsidP="007428DC">
            <w:pPr>
              <w:pStyle w:val="TAC"/>
              <w:rPr>
                <w:rFonts w:eastAsia="?? ??"/>
              </w:rPr>
            </w:pPr>
          </w:p>
        </w:tc>
        <w:tc>
          <w:tcPr>
            <w:tcW w:w="888" w:type="dxa"/>
            <w:tcBorders>
              <w:bottom w:val="single" w:sz="4" w:space="0" w:color="auto"/>
            </w:tcBorders>
            <w:shd w:val="clear" w:color="auto" w:fill="auto"/>
            <w:vAlign w:val="center"/>
          </w:tcPr>
          <w:p w:rsidR="007428DC" w:rsidRPr="00A70DD9" w:rsidRDefault="007428DC" w:rsidP="007428DC">
            <w:pPr>
              <w:pStyle w:val="TAC"/>
            </w:pPr>
            <w:r w:rsidRPr="00A70DD9">
              <w:sym w:font="Symbol" w:char="F073"/>
            </w:r>
          </w:p>
        </w:tc>
        <w:tc>
          <w:tcPr>
            <w:tcW w:w="1547" w:type="dxa"/>
            <w:tcBorders>
              <w:bottom w:val="single" w:sz="4" w:space="0" w:color="auto"/>
            </w:tcBorders>
            <w:vAlign w:val="center"/>
          </w:tcPr>
          <w:p w:rsidR="007428DC" w:rsidRPr="00A70DD9" w:rsidRDefault="007428DC" w:rsidP="007428DC">
            <w:pPr>
              <w:pStyle w:val="TAC"/>
              <w:rPr>
                <w:rFonts w:eastAsia="?? ??"/>
              </w:rPr>
            </w:pPr>
            <w:r w:rsidRPr="00A70DD9">
              <w:rPr>
                <w:rFonts w:eastAsia="?? ??"/>
              </w:rPr>
              <w:t>dB</w:t>
            </w: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0</w:t>
            </w:r>
          </w:p>
        </w:tc>
      </w:tr>
      <w:tr w:rsidR="007428DC" w:rsidRPr="00A70DD9" w:rsidTr="007428DC">
        <w:trPr>
          <w:trHeight w:val="70"/>
          <w:jc w:val="center"/>
        </w:trPr>
        <w:tc>
          <w:tcPr>
            <w:tcW w:w="2684" w:type="dxa"/>
            <w:gridSpan w:val="2"/>
            <w:tcBorders>
              <w:bottom w:val="single" w:sz="4" w:space="0" w:color="auto"/>
            </w:tcBorders>
            <w:vAlign w:val="center"/>
          </w:tcPr>
          <w:p w:rsidR="007428DC" w:rsidRPr="00A70DD9" w:rsidRDefault="007428DC" w:rsidP="007428DC">
            <w:pPr>
              <w:pStyle w:val="TAC"/>
              <w:rPr>
                <w:rFonts w:eastAsia="?? ??"/>
              </w:rPr>
            </w:pPr>
            <w:r w:rsidRPr="00A70DD9">
              <w:rPr>
                <w:rFonts w:eastAsia="?? ??"/>
              </w:rPr>
              <w:t>Propagation condition and antenna configuration</w:t>
            </w:r>
          </w:p>
        </w:tc>
        <w:tc>
          <w:tcPr>
            <w:tcW w:w="1547" w:type="dxa"/>
            <w:tcBorders>
              <w:bottom w:val="single" w:sz="4" w:space="0" w:color="auto"/>
            </w:tcBorders>
            <w:vAlign w:val="center"/>
          </w:tcPr>
          <w:p w:rsidR="007428DC" w:rsidRPr="00A70DD9" w:rsidRDefault="007428DC" w:rsidP="007428DC">
            <w:pPr>
              <w:pStyle w:val="TAC"/>
              <w:rPr>
                <w:rFonts w:eastAsia="?? ??"/>
              </w:rPr>
            </w:pP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AWGN (1 x 2)</w:t>
            </w:r>
          </w:p>
        </w:tc>
      </w:tr>
      <w:tr w:rsidR="007428DC" w:rsidRPr="00A70DD9" w:rsidTr="007428DC">
        <w:trPr>
          <w:trHeight w:val="70"/>
          <w:jc w:val="center"/>
        </w:trPr>
        <w:tc>
          <w:tcPr>
            <w:tcW w:w="2684" w:type="dxa"/>
            <w:gridSpan w:val="2"/>
            <w:tcBorders>
              <w:bottom w:val="single" w:sz="4" w:space="0" w:color="auto"/>
            </w:tcBorders>
            <w:vAlign w:val="center"/>
          </w:tcPr>
          <w:p w:rsidR="007428DC" w:rsidRPr="00A70DD9" w:rsidRDefault="007428DC" w:rsidP="007428DC">
            <w:pPr>
              <w:pStyle w:val="TAC"/>
              <w:rPr>
                <w:rFonts w:eastAsia="?? ??"/>
              </w:rPr>
            </w:pPr>
            <w:r w:rsidRPr="00A70DD9">
              <w:rPr>
                <w:rFonts w:eastAsia="?? ??"/>
              </w:rPr>
              <w:t>SNR (Note 2)</w:t>
            </w:r>
          </w:p>
        </w:tc>
        <w:tc>
          <w:tcPr>
            <w:tcW w:w="1547" w:type="dxa"/>
            <w:tcBorders>
              <w:bottom w:val="single" w:sz="4" w:space="0" w:color="auto"/>
            </w:tcBorders>
            <w:vAlign w:val="center"/>
          </w:tcPr>
          <w:p w:rsidR="007428DC" w:rsidRPr="00A70DD9" w:rsidRDefault="007428DC" w:rsidP="007428DC">
            <w:pPr>
              <w:pStyle w:val="TAC"/>
              <w:rPr>
                <w:rFonts w:eastAsia="?? ??"/>
              </w:rPr>
            </w:pPr>
            <w:r w:rsidRPr="00A70DD9">
              <w:rPr>
                <w:rFonts w:eastAsia="?? ??"/>
              </w:rPr>
              <w:t>dB</w:t>
            </w:r>
          </w:p>
        </w:tc>
        <w:tc>
          <w:tcPr>
            <w:tcW w:w="1063" w:type="dxa"/>
            <w:shd w:val="clear" w:color="auto" w:fill="auto"/>
            <w:vAlign w:val="center"/>
          </w:tcPr>
          <w:p w:rsidR="007428DC" w:rsidRPr="007428DC" w:rsidRDefault="007428DC" w:rsidP="007428DC">
            <w:pPr>
              <w:pStyle w:val="TAC"/>
              <w:rPr>
                <w:rFonts w:eastAsia="?? ??"/>
                <w:highlight w:val="yellow"/>
              </w:rPr>
            </w:pPr>
            <w:r w:rsidRPr="007428DC">
              <w:rPr>
                <w:rFonts w:eastAsia="?? ??" w:hint="eastAsia"/>
                <w:highlight w:val="yellow"/>
              </w:rPr>
              <w:t>TBD</w:t>
            </w:r>
          </w:p>
        </w:tc>
        <w:tc>
          <w:tcPr>
            <w:tcW w:w="1064" w:type="dxa"/>
            <w:shd w:val="clear" w:color="auto" w:fill="auto"/>
            <w:vAlign w:val="center"/>
          </w:tcPr>
          <w:p w:rsidR="007428DC" w:rsidRPr="007428DC" w:rsidRDefault="007428DC" w:rsidP="007428DC">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c>
          <w:tcPr>
            <w:tcW w:w="1139" w:type="dxa"/>
            <w:shd w:val="clear" w:color="auto" w:fill="auto"/>
            <w:vAlign w:val="center"/>
          </w:tcPr>
          <w:p w:rsidR="007428DC" w:rsidRPr="007428DC" w:rsidRDefault="007428DC" w:rsidP="007428DC">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c>
          <w:tcPr>
            <w:tcW w:w="1140" w:type="dxa"/>
            <w:shd w:val="clear" w:color="auto" w:fill="auto"/>
            <w:vAlign w:val="center"/>
          </w:tcPr>
          <w:p w:rsidR="007428DC" w:rsidRPr="007428DC" w:rsidRDefault="007428DC" w:rsidP="007428DC">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position w:val="-12"/>
              </w:rPr>
              <w:object w:dxaOrig="380" w:dyaOrig="400">
                <v:shape id="_x0000_i1027" type="#_x0000_t75" style="width:19.35pt;height:20.4pt" o:ole="">
                  <v:imagedata r:id="rId14" o:title=""/>
                </v:shape>
                <o:OLEObject Type="Embed" ProgID="Equation.3" ShapeID="_x0000_i1027" DrawAspect="Content" ObjectID="_1473436581" r:id="rId15"/>
              </w:objec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dB[mW/15kHz]</w:t>
            </w:r>
          </w:p>
        </w:tc>
        <w:tc>
          <w:tcPr>
            <w:tcW w:w="1063" w:type="dxa"/>
            <w:tcBorders>
              <w:bottom w:val="single" w:sz="4" w:space="0" w:color="auto"/>
            </w:tcBorders>
            <w:shd w:val="clear" w:color="auto" w:fill="auto"/>
            <w:vAlign w:val="center"/>
          </w:tcPr>
          <w:p w:rsidR="007428DC" w:rsidRPr="007428DC" w:rsidRDefault="007428DC" w:rsidP="007428DC">
            <w:pPr>
              <w:pStyle w:val="TAC"/>
              <w:rPr>
                <w:rFonts w:eastAsia="?? ??"/>
                <w:highlight w:val="yellow"/>
              </w:rPr>
            </w:pPr>
            <w:r w:rsidRPr="007428DC">
              <w:rPr>
                <w:rFonts w:eastAsia="?? ??" w:hint="eastAsia"/>
                <w:highlight w:val="yellow"/>
              </w:rPr>
              <w:t>TBD</w:t>
            </w:r>
          </w:p>
        </w:tc>
        <w:tc>
          <w:tcPr>
            <w:tcW w:w="1064" w:type="dxa"/>
            <w:tcBorders>
              <w:bottom w:val="single" w:sz="4" w:space="0" w:color="auto"/>
            </w:tcBorders>
            <w:shd w:val="clear" w:color="auto" w:fill="auto"/>
            <w:vAlign w:val="center"/>
          </w:tcPr>
          <w:p w:rsidR="007428DC" w:rsidRPr="007428DC" w:rsidRDefault="007428DC" w:rsidP="007428DC">
            <w:pPr>
              <w:pStyle w:val="TAC"/>
              <w:rPr>
                <w:rFonts w:eastAsia="?? ??"/>
                <w:highlight w:val="yellow"/>
              </w:rPr>
            </w:pPr>
            <w:r w:rsidRPr="007428DC">
              <w:rPr>
                <w:rFonts w:eastAsia="?? ??" w:hint="eastAsia"/>
                <w:highlight w:val="yellow"/>
              </w:rPr>
              <w:t>TBD</w:t>
            </w:r>
          </w:p>
        </w:tc>
        <w:tc>
          <w:tcPr>
            <w:tcW w:w="1139" w:type="dxa"/>
            <w:tcBorders>
              <w:bottom w:val="single" w:sz="4" w:space="0" w:color="auto"/>
            </w:tcBorders>
            <w:shd w:val="clear" w:color="auto" w:fill="auto"/>
            <w:vAlign w:val="center"/>
          </w:tcPr>
          <w:p w:rsidR="007428DC" w:rsidRPr="007428DC" w:rsidRDefault="007428DC" w:rsidP="007428DC">
            <w:pPr>
              <w:pStyle w:val="TAC"/>
              <w:rPr>
                <w:rFonts w:eastAsia="?? ??"/>
                <w:highlight w:val="yellow"/>
              </w:rPr>
            </w:pPr>
            <w:r w:rsidRPr="007428DC">
              <w:rPr>
                <w:rFonts w:eastAsia="?? ??" w:hint="eastAsia"/>
                <w:highlight w:val="yellow"/>
              </w:rPr>
              <w:t>TBD</w:t>
            </w:r>
          </w:p>
        </w:tc>
        <w:tc>
          <w:tcPr>
            <w:tcW w:w="1140" w:type="dxa"/>
            <w:tcBorders>
              <w:bottom w:val="single" w:sz="4" w:space="0" w:color="auto"/>
            </w:tcBorders>
            <w:shd w:val="clear" w:color="auto" w:fill="auto"/>
            <w:vAlign w:val="center"/>
          </w:tcPr>
          <w:p w:rsidR="007428DC" w:rsidRPr="007428DC" w:rsidRDefault="007428DC" w:rsidP="007428DC">
            <w:pPr>
              <w:pStyle w:val="TAC"/>
              <w:rPr>
                <w:rFonts w:eastAsia="?? ??"/>
                <w:highlight w:val="yellow"/>
              </w:rPr>
            </w:pPr>
            <w:r w:rsidRPr="007428DC">
              <w:rPr>
                <w:rFonts w:eastAsia="?? ??" w:hint="eastAsia"/>
                <w:highlight w:val="yellow"/>
              </w:rPr>
              <w:t>TBD</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position w:val="-12"/>
              </w:rPr>
              <w:object w:dxaOrig="460" w:dyaOrig="380">
                <v:shape id="_x0000_i1028" type="#_x0000_t75" style="width:24.2pt;height:19.35pt" o:ole="">
                  <v:imagedata r:id="rId16" o:title=""/>
                </v:shape>
                <o:OLEObject Type="Embed" ProgID="Equation.3" ShapeID="_x0000_i1028" DrawAspect="Content" ObjectID="_1473436582" r:id="rId17"/>
              </w:objec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dB[mW/15kHz]</w:t>
            </w:r>
          </w:p>
        </w:tc>
        <w:tc>
          <w:tcPr>
            <w:tcW w:w="2127"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-98</w:t>
            </w:r>
          </w:p>
        </w:tc>
        <w:tc>
          <w:tcPr>
            <w:tcW w:w="2279"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-98</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Max number of HARQ transmissions</w: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p>
        </w:tc>
        <w:tc>
          <w:tcPr>
            <w:tcW w:w="4406" w:type="dxa"/>
            <w:gridSpan w:val="4"/>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1</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pPr>
            <w:r w:rsidRPr="00A70DD9">
              <w:rPr>
                <w:rFonts w:eastAsia="MS Mincho"/>
              </w:rPr>
              <w:t>Physical channel for CQI reporting</w: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p>
        </w:tc>
        <w:tc>
          <w:tcPr>
            <w:tcW w:w="4406" w:type="dxa"/>
            <w:gridSpan w:val="4"/>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PUCCH Format 2</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t>PUCCH Report Type</w: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p>
        </w:tc>
        <w:tc>
          <w:tcPr>
            <w:tcW w:w="4406" w:type="dxa"/>
            <w:gridSpan w:val="4"/>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4</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Reporting periodicity</w: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ms</w:t>
            </w:r>
          </w:p>
        </w:tc>
        <w:tc>
          <w:tcPr>
            <w:tcW w:w="4406" w:type="dxa"/>
            <w:gridSpan w:val="4"/>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i/>
                <w:iCs/>
              </w:rPr>
              <w:t>N</w:t>
            </w:r>
            <w:r w:rsidRPr="00A70DD9">
              <w:rPr>
                <w:rFonts w:eastAsia="?? ??" w:cs="v5.0.0" w:hint="eastAsia"/>
                <w:vertAlign w:val="subscript"/>
              </w:rPr>
              <w:t>pd</w:t>
            </w:r>
            <w:r w:rsidRPr="00A70DD9">
              <w:rPr>
                <w:rFonts w:eastAsia="?? ??" w:cs="v5.0.0"/>
              </w:rPr>
              <w:t xml:space="preserve"> = 5</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i/>
              </w:rPr>
              <w:t>cqi-pmi-ConfigurationIndex</w: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p>
        </w:tc>
        <w:tc>
          <w:tcPr>
            <w:tcW w:w="4406" w:type="dxa"/>
            <w:gridSpan w:val="4"/>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6</w:t>
            </w:r>
          </w:p>
        </w:tc>
      </w:tr>
      <w:tr w:rsidR="007428DC" w:rsidRPr="00A70DD9" w:rsidTr="007428DC">
        <w:trPr>
          <w:cantSplit/>
          <w:jc w:val="center"/>
        </w:trPr>
        <w:tc>
          <w:tcPr>
            <w:tcW w:w="8637" w:type="dxa"/>
            <w:gridSpan w:val="7"/>
            <w:tcBorders>
              <w:top w:val="single" w:sz="4" w:space="0" w:color="auto"/>
              <w:bottom w:val="single" w:sz="4" w:space="0" w:color="auto"/>
            </w:tcBorders>
            <w:vAlign w:val="center"/>
          </w:tcPr>
          <w:p w:rsidR="007428DC" w:rsidRPr="00A70DD9" w:rsidRDefault="007428DC" w:rsidP="007428DC">
            <w:pPr>
              <w:pStyle w:val="TAN"/>
              <w:jc w:val="center"/>
            </w:pPr>
            <w:r w:rsidRPr="00A70DD9">
              <w:t>Note 1:</w:t>
            </w:r>
            <w:r w:rsidRPr="00A70DD9">
              <w:tab/>
              <w:t>Reference measurement channel according to Table A.4-1 with one sided dynamic OCNG Pattern OP.1 FDD as described in Annex A.5.1.1.</w:t>
            </w:r>
          </w:p>
          <w:p w:rsidR="007428DC" w:rsidRPr="00A70DD9" w:rsidRDefault="007428DC" w:rsidP="007428DC">
            <w:pPr>
              <w:pStyle w:val="TAN"/>
              <w:jc w:val="center"/>
              <w:rPr>
                <w:rFonts w:eastAsia="?? ??"/>
              </w:rPr>
            </w:pPr>
            <w:r w:rsidRPr="00A70DD9">
              <w:t>Note 2:</w:t>
            </w:r>
            <w:r w:rsidRPr="00A70DD9">
              <w:tab/>
              <w:t>For each test, the minimum requirements shall be fulfilled for at least one of the two SNR(s) and the respective wanted signal input level.</w:t>
            </w:r>
          </w:p>
        </w:tc>
      </w:tr>
    </w:tbl>
    <w:p w:rsidR="00BE14DA" w:rsidRDefault="00BE14DA" w:rsidP="00BE14DA">
      <w:pPr>
        <w:rPr>
          <w:rFonts w:eastAsiaTheme="minorEastAsia"/>
          <w:lang w:eastAsia="zh-CN"/>
        </w:rPr>
      </w:pPr>
    </w:p>
    <w:p w:rsidR="00F323F3" w:rsidRDefault="00F323F3" w:rsidP="00BE14DA">
      <w:pPr>
        <w:rPr>
          <w:rFonts w:ascii="Arial" w:eastAsiaTheme="minorEastAsia" w:hAnsi="Arial" w:cs="Arial"/>
          <w:b/>
          <w:sz w:val="21"/>
          <w:szCs w:val="21"/>
          <w:u w:val="single"/>
          <w:lang w:eastAsia="zh-CN"/>
        </w:rPr>
      </w:pPr>
      <w:r>
        <w:rPr>
          <w:rFonts w:ascii="Arial" w:eastAsiaTheme="minorEastAsia" w:hAnsi="Arial" w:cs="Arial" w:hint="eastAsia"/>
          <w:b/>
          <w:sz w:val="21"/>
          <w:szCs w:val="21"/>
          <w:u w:val="single"/>
          <w:lang w:eastAsia="zh-CN"/>
        </w:rPr>
        <w:t>Simulation results</w:t>
      </w:r>
    </w:p>
    <w:p w:rsidR="002B286E" w:rsidRDefault="002B286E" w:rsidP="00BE14DA">
      <w:pPr>
        <w:rPr>
          <w:rFonts w:ascii="Arial" w:eastAsiaTheme="minorEastAsia" w:hAnsi="Arial" w:cs="Arial"/>
          <w:lang w:eastAsia="zh-CN"/>
        </w:rPr>
      </w:pPr>
      <w:r w:rsidRPr="002B286E">
        <w:rPr>
          <w:rFonts w:ascii="Arial" w:eastAsiaTheme="minorEastAsia" w:hAnsi="Arial" w:cs="Arial" w:hint="eastAsia"/>
          <w:lang w:eastAsia="zh-CN"/>
        </w:rPr>
        <w:t xml:space="preserve">Reporting CQI spread and BLER performance for PUCCH1-0 test were summarized in </w:t>
      </w:r>
      <w:r w:rsidRPr="002B286E">
        <w:rPr>
          <w:rFonts w:ascii="Arial" w:eastAsiaTheme="minorEastAsia" w:hAnsi="Arial" w:cs="Arial"/>
          <w:lang w:eastAsia="zh-CN"/>
        </w:rPr>
        <w:t>table</w:t>
      </w:r>
      <w:r w:rsidRPr="002B286E">
        <w:rPr>
          <w:rFonts w:ascii="Arial" w:eastAsiaTheme="minorEastAsia" w:hAnsi="Arial" w:cs="Arial" w:hint="eastAsia"/>
          <w:lang w:eastAsia="zh-CN"/>
        </w:rPr>
        <w:t xml:space="preserve"> 2 below.</w:t>
      </w:r>
      <w:r>
        <w:rPr>
          <w:rFonts w:ascii="Arial" w:eastAsiaTheme="minorEastAsia" w:hAnsi="Arial" w:cs="Arial" w:hint="eastAsia"/>
          <w:lang w:eastAsia="zh-CN"/>
        </w:rPr>
        <w:t xml:space="preserve"> Based on </w:t>
      </w:r>
      <w:r>
        <w:rPr>
          <w:rFonts w:ascii="Arial" w:eastAsiaTheme="minorEastAsia" w:hAnsi="Arial" w:cs="Arial"/>
          <w:lang w:eastAsia="zh-CN"/>
        </w:rPr>
        <w:t>alignment</w:t>
      </w:r>
      <w:r>
        <w:rPr>
          <w:rFonts w:ascii="Arial" w:eastAsiaTheme="minorEastAsia" w:hAnsi="Arial" w:cs="Arial" w:hint="eastAsia"/>
          <w:lang w:eastAsia="zh-CN"/>
        </w:rPr>
        <w:t xml:space="preserve"> simulation results, we observed that:</w:t>
      </w:r>
    </w:p>
    <w:p w:rsidR="002B286E" w:rsidRPr="002B286E" w:rsidRDefault="002B286E" w:rsidP="002B286E">
      <w:pPr>
        <w:pStyle w:val="ListParagraph"/>
        <w:numPr>
          <w:ilvl w:val="0"/>
          <w:numId w:val="46"/>
        </w:numPr>
        <w:ind w:firstLineChars="0"/>
        <w:rPr>
          <w:rFonts w:ascii="Arial" w:eastAsiaTheme="minorEastAsia" w:hAnsi="Arial" w:cs="Arial"/>
        </w:rPr>
      </w:pPr>
      <w:r>
        <w:rPr>
          <w:rFonts w:ascii="Arial" w:eastAsiaTheme="minorEastAsia" w:hAnsi="Arial" w:cs="Arial" w:hint="eastAsia"/>
          <w:sz w:val="18"/>
          <w:szCs w:val="18"/>
        </w:rPr>
        <w:t xml:space="preserve">Without considering Rx </w:t>
      </w:r>
      <w:r>
        <w:rPr>
          <w:rFonts w:ascii="Arial" w:eastAsiaTheme="minorEastAsia" w:hAnsi="Arial" w:cs="Arial"/>
          <w:sz w:val="18"/>
          <w:szCs w:val="18"/>
        </w:rPr>
        <w:t>impairment</w:t>
      </w:r>
      <w:r>
        <w:rPr>
          <w:rFonts w:ascii="Arial" w:eastAsiaTheme="minorEastAsia" w:hAnsi="Arial" w:cs="Arial" w:hint="eastAsia"/>
          <w:sz w:val="18"/>
          <w:szCs w:val="18"/>
        </w:rPr>
        <w:t xml:space="preserve"> loss, reporting CQI values will </w:t>
      </w:r>
      <w:r>
        <w:rPr>
          <w:rFonts w:ascii="Arial" w:eastAsiaTheme="minorEastAsia" w:hAnsi="Arial" w:cs="Arial"/>
          <w:sz w:val="18"/>
          <w:szCs w:val="18"/>
        </w:rPr>
        <w:t>cover</w:t>
      </w:r>
      <w:r w:rsidR="007300EC">
        <w:rPr>
          <w:rFonts w:ascii="Arial" w:eastAsiaTheme="minorEastAsia" w:hAnsi="Arial" w:cs="Arial"/>
          <w:sz w:val="18"/>
          <w:szCs w:val="18"/>
        </w:rPr>
        <w:t xml:space="preserve"> 256QAM under SNR range 17~2</w:t>
      </w:r>
      <w:r w:rsidR="007300EC">
        <w:rPr>
          <w:rFonts w:ascii="Arial" w:eastAsiaTheme="minorEastAsia" w:hAnsi="Arial" w:cs="Arial" w:hint="eastAsia"/>
          <w:sz w:val="18"/>
          <w:szCs w:val="18"/>
        </w:rPr>
        <w:t>4</w:t>
      </w:r>
      <w:r>
        <w:rPr>
          <w:rFonts w:ascii="Arial" w:eastAsiaTheme="minorEastAsia" w:hAnsi="Arial" w:cs="Arial"/>
          <w:sz w:val="18"/>
          <w:szCs w:val="18"/>
        </w:rPr>
        <w:t xml:space="preserve">dB. </w:t>
      </w:r>
    </w:p>
    <w:p w:rsidR="002B286E" w:rsidRPr="002B286E" w:rsidRDefault="002B286E" w:rsidP="002B286E">
      <w:pPr>
        <w:pStyle w:val="ListParagraph"/>
        <w:numPr>
          <w:ilvl w:val="0"/>
          <w:numId w:val="46"/>
        </w:numPr>
        <w:ind w:firstLineChars="0"/>
        <w:rPr>
          <w:rFonts w:ascii="Arial" w:eastAsiaTheme="minorEastAsia" w:hAnsi="Arial" w:cs="Arial"/>
        </w:rPr>
      </w:pPr>
      <w:r>
        <w:rPr>
          <w:rFonts w:ascii="Arial" w:eastAsiaTheme="minorEastAsia" w:hAnsi="Arial" w:cs="Arial" w:hint="eastAsia"/>
          <w:sz w:val="18"/>
          <w:szCs w:val="18"/>
        </w:rPr>
        <w:t xml:space="preserve">Both CQI distribution and BLER </w:t>
      </w:r>
      <w:r>
        <w:rPr>
          <w:rFonts w:ascii="Arial" w:eastAsiaTheme="minorEastAsia" w:hAnsi="Arial" w:cs="Arial"/>
          <w:sz w:val="18"/>
          <w:szCs w:val="18"/>
        </w:rPr>
        <w:t>requirements</w:t>
      </w:r>
      <w:r>
        <w:rPr>
          <w:rFonts w:ascii="Arial" w:eastAsiaTheme="minorEastAsia" w:hAnsi="Arial" w:cs="Arial" w:hint="eastAsia"/>
          <w:sz w:val="18"/>
          <w:szCs w:val="18"/>
        </w:rPr>
        <w:t xml:space="preserve"> in existing static CQI test can be </w:t>
      </w:r>
      <w:r>
        <w:rPr>
          <w:rFonts w:ascii="Arial" w:eastAsiaTheme="minorEastAsia" w:hAnsi="Arial" w:cs="Arial"/>
          <w:sz w:val="18"/>
          <w:szCs w:val="18"/>
        </w:rPr>
        <w:t>satisfied</w:t>
      </w:r>
      <w:r>
        <w:rPr>
          <w:rFonts w:ascii="Arial" w:eastAsiaTheme="minorEastAsia" w:hAnsi="Arial" w:cs="Arial" w:hint="eastAsia"/>
          <w:sz w:val="18"/>
          <w:szCs w:val="18"/>
        </w:rPr>
        <w:t xml:space="preserve"> with proper UE implementation.</w:t>
      </w:r>
    </w:p>
    <w:p w:rsidR="00F323F3" w:rsidRPr="00077D63" w:rsidRDefault="00F323F3" w:rsidP="00F323F3">
      <w:pPr>
        <w:pStyle w:val="Caption"/>
        <w:keepNext/>
        <w:ind w:left="425"/>
        <w:jc w:val="center"/>
        <w:rPr>
          <w:rFonts w:eastAsiaTheme="minorEastAsia"/>
          <w:lang w:eastAsia="zh-CN"/>
        </w:rPr>
      </w:pPr>
      <w:r>
        <w:lastRenderedPageBreak/>
        <w:t xml:space="preserve">Table </w:t>
      </w:r>
      <w:r w:rsidR="00766DAD">
        <w:rPr>
          <w:rFonts w:hint="eastAsia"/>
          <w:lang w:eastAsia="zh-CN"/>
        </w:rPr>
        <w:t>2</w:t>
      </w:r>
      <w:r>
        <w:rPr>
          <w:rFonts w:eastAsiaTheme="minorEastAsia" w:hint="eastAsia"/>
          <w:lang w:eastAsia="zh-CN"/>
        </w:rPr>
        <w:t xml:space="preserve"> </w:t>
      </w:r>
      <w:r>
        <w:rPr>
          <w:rFonts w:asciiTheme="minorHAnsi" w:eastAsiaTheme="minorEastAsia" w:hAnsiTheme="minorHAnsi" w:hint="eastAsia"/>
          <w:lang w:eastAsia="zh-CN"/>
        </w:rPr>
        <w:t>Reporting Spread of the Wideband CQI</w:t>
      </w:r>
      <w:r w:rsidR="006234D3">
        <w:rPr>
          <w:rFonts w:asciiTheme="minorHAnsi" w:eastAsiaTheme="minorEastAsia" w:hAnsiTheme="minorHAnsi" w:hint="eastAsia"/>
          <w:lang w:eastAsia="zh-CN"/>
        </w:rPr>
        <w:t xml:space="preserve"> and BLER performance</w:t>
      </w:r>
      <w:r>
        <w:rPr>
          <w:rFonts w:asciiTheme="minorHAnsi" w:eastAsiaTheme="minorEastAsia" w:hAnsiTheme="minorHAnsi" w:hint="eastAsia"/>
          <w:lang w:eastAsia="zh-CN"/>
        </w:rPr>
        <w:t xml:space="preserve"> for PUCCH1-0 test</w:t>
      </w:r>
    </w:p>
    <w:tbl>
      <w:tblPr>
        <w:tblStyle w:val="TableGrid"/>
        <w:tblW w:w="9284" w:type="dxa"/>
        <w:jc w:val="center"/>
        <w:tblLook w:val="04A0"/>
      </w:tblPr>
      <w:tblGrid>
        <w:gridCol w:w="931"/>
        <w:gridCol w:w="1261"/>
        <w:gridCol w:w="1773"/>
        <w:gridCol w:w="1773"/>
        <w:gridCol w:w="1773"/>
        <w:gridCol w:w="1773"/>
      </w:tblGrid>
      <w:tr w:rsidR="006234D3" w:rsidRPr="007B3F5B" w:rsidTr="004A137D">
        <w:trPr>
          <w:trHeight w:val="950"/>
          <w:jc w:val="center"/>
        </w:trPr>
        <w:tc>
          <w:tcPr>
            <w:tcW w:w="0" w:type="auto"/>
            <w:tcBorders>
              <w:bottom w:val="single" w:sz="4" w:space="0" w:color="auto"/>
            </w:tcBorders>
            <w:shd w:val="solid" w:color="8DB3E2" w:themeColor="text2" w:themeTint="66" w:fill="auto"/>
            <w:vAlign w:val="center"/>
          </w:tcPr>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SNR</w:t>
            </w:r>
          </w:p>
        </w:tc>
        <w:tc>
          <w:tcPr>
            <w:tcW w:w="1261" w:type="dxa"/>
            <w:tcBorders>
              <w:bottom w:val="single" w:sz="4" w:space="0" w:color="auto"/>
            </w:tcBorders>
            <w:shd w:val="solid" w:color="8DB3E2" w:themeColor="text2" w:themeTint="66" w:fill="auto"/>
            <w:vAlign w:val="center"/>
          </w:tcPr>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Median CQI Index</w:t>
            </w:r>
          </w:p>
          <w:p w:rsidR="006234D3" w:rsidRPr="004A137D" w:rsidRDefault="006234D3" w:rsidP="00A574E1">
            <w:pPr>
              <w:pStyle w:val="TAH"/>
              <w:rPr>
                <w:rFonts w:eastAsiaTheme="minorEastAsia" w:cs="v5.0.0"/>
                <w:lang w:eastAsia="zh-CN"/>
              </w:rPr>
            </w:pPr>
          </w:p>
        </w:tc>
        <w:tc>
          <w:tcPr>
            <w:tcW w:w="1773" w:type="dxa"/>
            <w:tcBorders>
              <w:bottom w:val="single" w:sz="4" w:space="0" w:color="auto"/>
            </w:tcBorders>
            <w:shd w:val="solid" w:color="8DB3E2" w:themeColor="text2" w:themeTint="66" w:fill="auto"/>
            <w:vAlign w:val="center"/>
          </w:tcPr>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 xml:space="preserve">Percentage of CQI index in </w:t>
            </w:r>
          </w:p>
          <w:p w:rsidR="006234D3" w:rsidRPr="004A137D" w:rsidRDefault="006234D3" w:rsidP="006234D3">
            <w:pPr>
              <w:pStyle w:val="TAH"/>
              <w:rPr>
                <w:rFonts w:eastAsiaTheme="minorEastAsia" w:cs="v5.0.0"/>
                <w:lang w:eastAsia="zh-CN"/>
              </w:rPr>
            </w:pPr>
            <w:r w:rsidRPr="004A137D">
              <w:rPr>
                <w:rFonts w:eastAsia="?? ??" w:cs="v5.0.0"/>
              </w:rPr>
              <w:t>{median CQI1 -1, median CQI1 +1}</w:t>
            </w:r>
          </w:p>
        </w:tc>
        <w:tc>
          <w:tcPr>
            <w:tcW w:w="1773" w:type="dxa"/>
            <w:tcBorders>
              <w:bottom w:val="single" w:sz="4" w:space="0" w:color="auto"/>
            </w:tcBorders>
            <w:shd w:val="solid" w:color="8DB3E2" w:themeColor="text2" w:themeTint="66" w:fill="auto"/>
            <w:vAlign w:val="center"/>
          </w:tcPr>
          <w:p w:rsidR="004A137D" w:rsidRPr="004A137D" w:rsidRDefault="004A137D" w:rsidP="00A574E1">
            <w:pPr>
              <w:pStyle w:val="TAH"/>
              <w:rPr>
                <w:rFonts w:eastAsiaTheme="minorEastAsia" w:cs="v5.0.0"/>
                <w:lang w:eastAsia="zh-CN"/>
              </w:rPr>
            </w:pPr>
            <w:r w:rsidRPr="004A137D">
              <w:rPr>
                <w:rFonts w:eastAsiaTheme="minorEastAsia" w:cs="v5.0.0" w:hint="eastAsia"/>
                <w:lang w:eastAsia="zh-CN"/>
              </w:rPr>
              <w:t>BLER Using</w:t>
            </w:r>
          </w:p>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Reported CQI Median-1</w:t>
            </w:r>
          </w:p>
        </w:tc>
        <w:tc>
          <w:tcPr>
            <w:tcW w:w="1773" w:type="dxa"/>
            <w:tcBorders>
              <w:bottom w:val="single" w:sz="4" w:space="0" w:color="auto"/>
            </w:tcBorders>
            <w:shd w:val="solid" w:color="8DB3E2" w:themeColor="text2" w:themeTint="66" w:fill="auto"/>
            <w:vAlign w:val="center"/>
          </w:tcPr>
          <w:p w:rsidR="004A137D" w:rsidRPr="004A137D" w:rsidRDefault="004A137D" w:rsidP="00A574E1">
            <w:pPr>
              <w:pStyle w:val="TAH"/>
              <w:rPr>
                <w:rFonts w:eastAsiaTheme="minorEastAsia" w:cs="v5.0.0"/>
                <w:lang w:eastAsia="zh-CN"/>
              </w:rPr>
            </w:pPr>
            <w:r w:rsidRPr="004A137D">
              <w:rPr>
                <w:rFonts w:eastAsiaTheme="minorEastAsia" w:cs="v5.0.0" w:hint="eastAsia"/>
                <w:lang w:eastAsia="zh-CN"/>
              </w:rPr>
              <w:t>BLER Using</w:t>
            </w:r>
          </w:p>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Reported CQI Median</w:t>
            </w:r>
          </w:p>
        </w:tc>
        <w:tc>
          <w:tcPr>
            <w:tcW w:w="1773" w:type="dxa"/>
            <w:tcBorders>
              <w:bottom w:val="single" w:sz="4" w:space="0" w:color="auto"/>
            </w:tcBorders>
            <w:shd w:val="solid" w:color="8DB3E2" w:themeColor="text2" w:themeTint="66" w:fill="auto"/>
            <w:vAlign w:val="center"/>
          </w:tcPr>
          <w:p w:rsidR="004A137D" w:rsidRPr="004A137D" w:rsidRDefault="004A137D" w:rsidP="00A574E1">
            <w:pPr>
              <w:pStyle w:val="TAH"/>
              <w:rPr>
                <w:rFonts w:eastAsiaTheme="minorEastAsia" w:cs="v5.0.0"/>
                <w:lang w:eastAsia="zh-CN"/>
              </w:rPr>
            </w:pPr>
            <w:r w:rsidRPr="004A137D">
              <w:rPr>
                <w:rFonts w:eastAsiaTheme="minorEastAsia" w:cs="v5.0.0" w:hint="eastAsia"/>
                <w:lang w:eastAsia="zh-CN"/>
              </w:rPr>
              <w:t>BLER Using</w:t>
            </w:r>
          </w:p>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Reported CQI Median+1</w:t>
            </w:r>
          </w:p>
        </w:tc>
      </w:tr>
      <w:tr w:rsidR="006234D3" w:rsidRPr="004A137D" w:rsidTr="004A137D">
        <w:trPr>
          <w:trHeight w:val="187"/>
          <w:jc w:val="center"/>
        </w:trPr>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17</w:t>
            </w:r>
          </w:p>
        </w:tc>
        <w:tc>
          <w:tcPr>
            <w:tcW w:w="0" w:type="auto"/>
            <w:shd w:val="clear" w:color="auto" w:fill="auto"/>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w:t>
            </w:r>
            <w:r w:rsidRPr="004A137D">
              <w:rPr>
                <w:rFonts w:eastAsiaTheme="minorEastAsia" w:cs="v5.0.0" w:hint="eastAsia"/>
                <w:b w:val="0"/>
                <w:color w:val="000000" w:themeColor="text1"/>
                <w:lang w:eastAsia="zh-CN"/>
              </w:rPr>
              <w:t>2</w:t>
            </w:r>
          </w:p>
        </w:tc>
        <w:tc>
          <w:tcPr>
            <w:tcW w:w="0" w:type="auto"/>
            <w:shd w:val="clear" w:color="auto" w:fill="auto"/>
          </w:tcPr>
          <w:p w:rsidR="006234D3" w:rsidRPr="004A137D" w:rsidRDefault="006234D3" w:rsidP="00A574E1">
            <w:pPr>
              <w:pStyle w:val="TAH"/>
              <w:rPr>
                <w:rFonts w:eastAsiaTheme="minorEastAsia" w:cs="v5.0.0"/>
                <w:b w:val="0"/>
                <w:lang w:eastAsia="zh-CN"/>
              </w:rPr>
            </w:pPr>
            <w:r w:rsidRPr="004A137D">
              <w:rPr>
                <w:rFonts w:eastAsiaTheme="minorEastAsia" w:cs="v5.0.0"/>
                <w:b w:val="0"/>
                <w:lang w:eastAsia="zh-CN"/>
              </w:rPr>
              <w:t>1</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 xml:space="preserve">0.0908 </w:t>
            </w:r>
          </w:p>
        </w:tc>
        <w:tc>
          <w:tcPr>
            <w:tcW w:w="0" w:type="auto"/>
            <w:shd w:val="clear" w:color="auto" w:fill="auto"/>
            <w:vAlign w:val="center"/>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6234D3" w:rsidRPr="004A137D" w:rsidTr="004A137D">
        <w:trPr>
          <w:trHeight w:val="197"/>
          <w:jc w:val="center"/>
        </w:trPr>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18</w:t>
            </w:r>
          </w:p>
        </w:tc>
        <w:tc>
          <w:tcPr>
            <w:tcW w:w="0" w:type="auto"/>
            <w:shd w:val="clear" w:color="auto" w:fill="auto"/>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12</w:t>
            </w:r>
          </w:p>
        </w:tc>
        <w:tc>
          <w:tcPr>
            <w:tcW w:w="0" w:type="auto"/>
            <w:shd w:val="clear" w:color="auto" w:fill="auto"/>
          </w:tcPr>
          <w:p w:rsidR="006234D3" w:rsidRPr="004A137D" w:rsidRDefault="006234D3" w:rsidP="00A574E1">
            <w:pPr>
              <w:pStyle w:val="TAH"/>
              <w:rPr>
                <w:rFonts w:eastAsiaTheme="minorEastAsia" w:cs="v5.0.0"/>
                <w:b w:val="0"/>
                <w:lang w:eastAsia="zh-CN"/>
              </w:rPr>
            </w:pPr>
            <w:r w:rsidRPr="004A137D">
              <w:rPr>
                <w:rFonts w:eastAsiaTheme="minorEastAsia" w:cs="v5.0.0"/>
                <w:b w:val="0"/>
                <w:lang w:eastAsia="zh-CN"/>
              </w:rPr>
              <w:t>1</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 xml:space="preserve">0.0000 </w:t>
            </w:r>
          </w:p>
        </w:tc>
        <w:tc>
          <w:tcPr>
            <w:tcW w:w="0" w:type="auto"/>
            <w:shd w:val="clear" w:color="auto" w:fill="auto"/>
            <w:vAlign w:val="center"/>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6234D3" w:rsidRPr="004A137D" w:rsidTr="004A137D">
        <w:trPr>
          <w:trHeight w:val="187"/>
          <w:jc w:val="center"/>
        </w:trPr>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19</w:t>
            </w:r>
          </w:p>
        </w:tc>
        <w:tc>
          <w:tcPr>
            <w:tcW w:w="0" w:type="auto"/>
            <w:shd w:val="clear" w:color="auto" w:fill="auto"/>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w:t>
            </w:r>
            <w:r w:rsidRPr="004A137D">
              <w:rPr>
                <w:rFonts w:eastAsiaTheme="minorEastAsia" w:cs="v5.0.0" w:hint="eastAsia"/>
                <w:b w:val="0"/>
                <w:color w:val="000000" w:themeColor="text1"/>
                <w:lang w:eastAsia="zh-CN"/>
              </w:rPr>
              <w:t>3</w:t>
            </w:r>
          </w:p>
        </w:tc>
        <w:tc>
          <w:tcPr>
            <w:tcW w:w="0" w:type="auto"/>
            <w:shd w:val="clear" w:color="auto" w:fill="auto"/>
          </w:tcPr>
          <w:p w:rsidR="006234D3" w:rsidRPr="004A137D" w:rsidRDefault="006234D3" w:rsidP="00A574E1">
            <w:pPr>
              <w:pStyle w:val="TAH"/>
              <w:rPr>
                <w:rFonts w:eastAsiaTheme="minorEastAsia" w:cs="v5.0.0"/>
                <w:b w:val="0"/>
                <w:lang w:eastAsia="zh-CN"/>
              </w:rPr>
            </w:pPr>
            <w:r w:rsidRPr="004A137D">
              <w:rPr>
                <w:rFonts w:eastAsiaTheme="minorEastAsia" w:cs="v5.0.0"/>
                <w:b w:val="0"/>
                <w:lang w:eastAsia="zh-CN"/>
              </w:rPr>
              <w:t>1</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 xml:space="preserve">0.0050 </w:t>
            </w:r>
          </w:p>
        </w:tc>
        <w:tc>
          <w:tcPr>
            <w:tcW w:w="0" w:type="auto"/>
            <w:shd w:val="clear" w:color="auto" w:fill="auto"/>
            <w:vAlign w:val="center"/>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6234D3" w:rsidRPr="004A137D" w:rsidTr="004A137D">
        <w:trPr>
          <w:trHeight w:val="187"/>
          <w:jc w:val="center"/>
        </w:trPr>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20</w:t>
            </w:r>
          </w:p>
        </w:tc>
        <w:tc>
          <w:tcPr>
            <w:tcW w:w="0" w:type="auto"/>
            <w:shd w:val="clear" w:color="auto" w:fill="auto"/>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13</w:t>
            </w:r>
          </w:p>
        </w:tc>
        <w:tc>
          <w:tcPr>
            <w:tcW w:w="0" w:type="auto"/>
            <w:shd w:val="clear" w:color="auto" w:fill="auto"/>
          </w:tcPr>
          <w:p w:rsidR="006234D3" w:rsidRPr="004A137D" w:rsidRDefault="006234D3" w:rsidP="00A574E1">
            <w:pPr>
              <w:pStyle w:val="TAH"/>
              <w:rPr>
                <w:rFonts w:eastAsiaTheme="minorEastAsia" w:cs="v5.0.0"/>
                <w:b w:val="0"/>
                <w:lang w:eastAsia="zh-CN"/>
              </w:rPr>
            </w:pPr>
            <w:r w:rsidRPr="004A137D">
              <w:rPr>
                <w:rFonts w:eastAsiaTheme="minorEastAsia" w:cs="v5.0.0"/>
                <w:b w:val="0"/>
                <w:lang w:eastAsia="zh-CN"/>
              </w:rPr>
              <w:t>1</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 xml:space="preserve">0.0000 </w:t>
            </w:r>
          </w:p>
        </w:tc>
        <w:tc>
          <w:tcPr>
            <w:tcW w:w="0" w:type="auto"/>
            <w:shd w:val="clear" w:color="auto" w:fill="auto"/>
            <w:vAlign w:val="center"/>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0.1242</w:t>
            </w:r>
          </w:p>
        </w:tc>
      </w:tr>
      <w:tr w:rsidR="006234D3" w:rsidRPr="004A137D" w:rsidTr="004A137D">
        <w:trPr>
          <w:trHeight w:val="187"/>
          <w:jc w:val="center"/>
        </w:trPr>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21</w:t>
            </w:r>
          </w:p>
        </w:tc>
        <w:tc>
          <w:tcPr>
            <w:tcW w:w="0" w:type="auto"/>
            <w:shd w:val="clear" w:color="auto" w:fill="auto"/>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w:t>
            </w:r>
            <w:r w:rsidRPr="004A137D">
              <w:rPr>
                <w:rFonts w:eastAsiaTheme="minorEastAsia" w:cs="v5.0.0" w:hint="eastAsia"/>
                <w:b w:val="0"/>
                <w:color w:val="000000" w:themeColor="text1"/>
                <w:lang w:eastAsia="zh-CN"/>
              </w:rPr>
              <w:t>4</w:t>
            </w:r>
          </w:p>
        </w:tc>
        <w:tc>
          <w:tcPr>
            <w:tcW w:w="0" w:type="auto"/>
            <w:shd w:val="clear" w:color="auto" w:fill="auto"/>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1</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 xml:space="preserve">0.0008 </w:t>
            </w:r>
          </w:p>
        </w:tc>
        <w:tc>
          <w:tcPr>
            <w:tcW w:w="0" w:type="auto"/>
            <w:shd w:val="clear" w:color="auto" w:fill="auto"/>
            <w:vAlign w:val="center"/>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6234D3" w:rsidRPr="004A137D" w:rsidTr="004A137D">
        <w:trPr>
          <w:trHeight w:val="187"/>
          <w:jc w:val="center"/>
        </w:trPr>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22</w:t>
            </w:r>
          </w:p>
        </w:tc>
        <w:tc>
          <w:tcPr>
            <w:tcW w:w="0" w:type="auto"/>
            <w:shd w:val="clear" w:color="auto" w:fill="auto"/>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14</w:t>
            </w:r>
          </w:p>
        </w:tc>
        <w:tc>
          <w:tcPr>
            <w:tcW w:w="0" w:type="auto"/>
            <w:shd w:val="clear" w:color="auto" w:fill="auto"/>
          </w:tcPr>
          <w:p w:rsidR="006234D3" w:rsidRPr="004A137D" w:rsidRDefault="006234D3" w:rsidP="00A574E1">
            <w:pPr>
              <w:pStyle w:val="TAH"/>
              <w:rPr>
                <w:rFonts w:eastAsiaTheme="minorEastAsia" w:cs="v5.0.0"/>
                <w:b w:val="0"/>
                <w:lang w:eastAsia="zh-CN"/>
              </w:rPr>
            </w:pPr>
            <w:r w:rsidRPr="004A137D">
              <w:rPr>
                <w:rFonts w:eastAsiaTheme="minorEastAsia" w:cs="v5.0.0"/>
                <w:b w:val="0"/>
                <w:lang w:eastAsia="zh-CN"/>
              </w:rPr>
              <w:t>1</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 xml:space="preserve">0.0000 </w:t>
            </w:r>
          </w:p>
        </w:tc>
        <w:tc>
          <w:tcPr>
            <w:tcW w:w="0" w:type="auto"/>
            <w:shd w:val="clear" w:color="auto" w:fill="auto"/>
            <w:vAlign w:val="center"/>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6234D3" w:rsidRPr="004A137D" w:rsidTr="004A137D">
        <w:trPr>
          <w:trHeight w:val="197"/>
          <w:jc w:val="center"/>
        </w:trPr>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23</w:t>
            </w:r>
          </w:p>
        </w:tc>
        <w:tc>
          <w:tcPr>
            <w:tcW w:w="0" w:type="auto"/>
            <w:shd w:val="clear" w:color="auto" w:fill="auto"/>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14</w:t>
            </w:r>
          </w:p>
        </w:tc>
        <w:tc>
          <w:tcPr>
            <w:tcW w:w="0" w:type="auto"/>
            <w:shd w:val="clear" w:color="auto" w:fill="auto"/>
          </w:tcPr>
          <w:p w:rsidR="006234D3" w:rsidRPr="004A137D" w:rsidRDefault="006234D3" w:rsidP="00A574E1">
            <w:pPr>
              <w:pStyle w:val="TAH"/>
              <w:rPr>
                <w:rFonts w:eastAsiaTheme="minorEastAsia" w:cs="v5.0.0"/>
                <w:b w:val="0"/>
                <w:lang w:eastAsia="zh-CN"/>
              </w:rPr>
            </w:pPr>
            <w:r w:rsidRPr="004A137D">
              <w:rPr>
                <w:rFonts w:eastAsiaTheme="minorEastAsia" w:cs="v5.0.0"/>
                <w:b w:val="0"/>
                <w:lang w:eastAsia="zh-CN"/>
              </w:rPr>
              <w:t>1</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 xml:space="preserve">0.0000 </w:t>
            </w:r>
          </w:p>
        </w:tc>
        <w:tc>
          <w:tcPr>
            <w:tcW w:w="0" w:type="auto"/>
            <w:shd w:val="clear" w:color="auto" w:fill="auto"/>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6234D3" w:rsidRPr="004A137D" w:rsidTr="004A137D">
        <w:trPr>
          <w:trHeight w:val="187"/>
          <w:jc w:val="center"/>
        </w:trPr>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24</w:t>
            </w:r>
          </w:p>
        </w:tc>
        <w:tc>
          <w:tcPr>
            <w:tcW w:w="0" w:type="auto"/>
            <w:shd w:val="clear" w:color="auto" w:fill="auto"/>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w:t>
            </w:r>
            <w:r w:rsidRPr="004A137D">
              <w:rPr>
                <w:rFonts w:eastAsiaTheme="minorEastAsia" w:cs="v5.0.0" w:hint="eastAsia"/>
                <w:b w:val="0"/>
                <w:color w:val="000000" w:themeColor="text1"/>
                <w:lang w:eastAsia="zh-CN"/>
              </w:rPr>
              <w:t>4</w:t>
            </w:r>
          </w:p>
        </w:tc>
        <w:tc>
          <w:tcPr>
            <w:tcW w:w="0" w:type="auto"/>
            <w:shd w:val="clear" w:color="auto" w:fill="auto"/>
          </w:tcPr>
          <w:p w:rsidR="006234D3" w:rsidRPr="004A137D" w:rsidRDefault="006234D3" w:rsidP="00A574E1">
            <w:pPr>
              <w:pStyle w:val="TAH"/>
              <w:rPr>
                <w:rFonts w:eastAsiaTheme="minorEastAsia" w:cs="v5.0.0"/>
                <w:b w:val="0"/>
                <w:lang w:eastAsia="zh-CN"/>
              </w:rPr>
            </w:pPr>
            <w:r w:rsidRPr="004A137D">
              <w:rPr>
                <w:rFonts w:eastAsiaTheme="minorEastAsia" w:cs="v5.0.0"/>
                <w:b w:val="0"/>
                <w:lang w:eastAsia="zh-CN"/>
              </w:rPr>
              <w:t>1</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6234D3" w:rsidRPr="004A137D" w:rsidRDefault="006234D3" w:rsidP="00A574E1">
            <w:pPr>
              <w:pStyle w:val="TAH"/>
              <w:rPr>
                <w:rFonts w:eastAsiaTheme="minorEastAsia" w:cs="v5.0.0"/>
                <w:b w:val="0"/>
                <w:lang w:eastAsia="zh-CN"/>
              </w:rPr>
            </w:pPr>
            <w:r w:rsidRPr="004A137D">
              <w:rPr>
                <w:rFonts w:eastAsiaTheme="minorEastAsia" w:cs="v5.0.0" w:hint="eastAsia"/>
                <w:b w:val="0"/>
                <w:lang w:eastAsia="zh-CN"/>
              </w:rPr>
              <w:t xml:space="preserve">0.0000 </w:t>
            </w:r>
          </w:p>
        </w:tc>
        <w:tc>
          <w:tcPr>
            <w:tcW w:w="0" w:type="auto"/>
            <w:shd w:val="clear" w:color="auto" w:fill="auto"/>
          </w:tcPr>
          <w:p w:rsidR="006234D3" w:rsidRPr="004A137D" w:rsidRDefault="006234D3"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7300EC" w:rsidRPr="007300EC" w:rsidTr="004A137D">
        <w:trPr>
          <w:trHeight w:val="187"/>
          <w:jc w:val="center"/>
        </w:trPr>
        <w:tc>
          <w:tcPr>
            <w:tcW w:w="0" w:type="auto"/>
            <w:shd w:val="clear" w:color="auto" w:fill="auto"/>
            <w:vAlign w:val="center"/>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25</w:t>
            </w:r>
          </w:p>
        </w:tc>
        <w:tc>
          <w:tcPr>
            <w:tcW w:w="0" w:type="auto"/>
            <w:shd w:val="clear" w:color="auto" w:fill="auto"/>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15</w:t>
            </w:r>
          </w:p>
        </w:tc>
        <w:tc>
          <w:tcPr>
            <w:tcW w:w="0" w:type="auto"/>
            <w:shd w:val="clear" w:color="auto" w:fill="auto"/>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1</w:t>
            </w:r>
          </w:p>
        </w:tc>
        <w:tc>
          <w:tcPr>
            <w:tcW w:w="0" w:type="auto"/>
            <w:shd w:val="clear" w:color="auto" w:fill="auto"/>
            <w:vAlign w:val="center"/>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0.0000</w:t>
            </w:r>
          </w:p>
        </w:tc>
        <w:tc>
          <w:tcPr>
            <w:tcW w:w="0" w:type="auto"/>
            <w:shd w:val="clear" w:color="auto" w:fill="auto"/>
            <w:vAlign w:val="center"/>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0.0441</w:t>
            </w:r>
          </w:p>
        </w:tc>
        <w:tc>
          <w:tcPr>
            <w:tcW w:w="0" w:type="auto"/>
            <w:shd w:val="clear" w:color="auto" w:fill="auto"/>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NA</w:t>
            </w:r>
          </w:p>
        </w:tc>
      </w:tr>
    </w:tbl>
    <w:p w:rsidR="001451A9" w:rsidRDefault="001451A9" w:rsidP="00BE14DA">
      <w:pPr>
        <w:rPr>
          <w:rFonts w:ascii="Arial" w:eastAsiaTheme="minorEastAsia" w:hAnsi="Arial" w:cs="Arial"/>
          <w:b/>
          <w:sz w:val="21"/>
          <w:szCs w:val="21"/>
          <w:u w:val="single"/>
          <w:lang w:val="en-US" w:eastAsia="zh-CN"/>
        </w:rPr>
      </w:pPr>
    </w:p>
    <w:p w:rsidR="00131A87" w:rsidRPr="00457897" w:rsidRDefault="00457897" w:rsidP="00BE14DA">
      <w:pPr>
        <w:rPr>
          <w:rFonts w:ascii="Arial" w:eastAsiaTheme="minorEastAsia" w:hAnsi="Arial" w:cs="Arial"/>
          <w:b/>
          <w:i/>
          <w:lang w:eastAsia="zh-CN"/>
        </w:rPr>
      </w:pPr>
      <w:r>
        <w:rPr>
          <w:rFonts w:ascii="Arial" w:eastAsiaTheme="minorEastAsia" w:hAnsi="Arial" w:cs="Arial" w:hint="eastAsia"/>
          <w:b/>
          <w:i/>
          <w:lang w:eastAsia="zh-CN"/>
        </w:rPr>
        <w:t>Proposal2</w:t>
      </w:r>
      <w:r w:rsidR="00130C0C" w:rsidRPr="00457897">
        <w:rPr>
          <w:rFonts w:ascii="Arial" w:eastAsiaTheme="minorEastAsia" w:hAnsi="Arial" w:cs="Arial" w:hint="eastAsia"/>
          <w:b/>
          <w:i/>
          <w:lang w:eastAsia="zh-CN"/>
        </w:rPr>
        <w:t>: SNR points {19</w:t>
      </w:r>
      <w:r w:rsidR="00E65FED" w:rsidRPr="00457897">
        <w:rPr>
          <w:rFonts w:ascii="Arial" w:eastAsiaTheme="minorEastAsia" w:hAnsi="Arial" w:cs="Arial"/>
          <w:b/>
          <w:i/>
          <w:lang w:eastAsia="zh-CN"/>
        </w:rPr>
        <w:t>, 20} dB</w:t>
      </w:r>
      <w:r w:rsidR="00130C0C" w:rsidRPr="00457897">
        <w:rPr>
          <w:rFonts w:ascii="Arial" w:eastAsiaTheme="minorEastAsia" w:hAnsi="Arial" w:cs="Arial" w:hint="eastAsia"/>
          <w:b/>
          <w:i/>
          <w:lang w:eastAsia="zh-CN"/>
        </w:rPr>
        <w:t xml:space="preserve"> can be </w:t>
      </w:r>
      <w:r w:rsidR="00130C0C" w:rsidRPr="00457897">
        <w:rPr>
          <w:rFonts w:ascii="Arial" w:eastAsiaTheme="minorEastAsia" w:hAnsi="Arial" w:cs="Arial"/>
          <w:b/>
          <w:i/>
          <w:lang w:eastAsia="zh-CN"/>
        </w:rPr>
        <w:t>selected</w:t>
      </w:r>
      <w:r w:rsidR="00130C0C" w:rsidRPr="00457897">
        <w:rPr>
          <w:rFonts w:ascii="Arial" w:eastAsiaTheme="minorEastAsia" w:hAnsi="Arial" w:cs="Arial" w:hint="eastAsia"/>
          <w:b/>
          <w:i/>
          <w:lang w:eastAsia="zh-CN"/>
        </w:rPr>
        <w:t xml:space="preserve"> for PUCCH 1-0 test as high SNR test points to cover 256QAM CQI index.</w:t>
      </w:r>
    </w:p>
    <w:p w:rsidR="001451A9" w:rsidRPr="001451A9" w:rsidRDefault="001451A9" w:rsidP="001451A9">
      <w:pPr>
        <w:pStyle w:val="Heading3"/>
        <w:rPr>
          <w:rFonts w:ascii="Arial" w:eastAsia="宋体" w:hAnsi="Arial"/>
          <w:bCs w:val="0"/>
          <w:sz w:val="28"/>
          <w:szCs w:val="28"/>
          <w:lang w:val="en-US" w:eastAsia="zh-CN"/>
        </w:rPr>
      </w:pPr>
      <w:r>
        <w:rPr>
          <w:rFonts w:ascii="Arial" w:eastAsia="宋体" w:hAnsi="Arial" w:hint="eastAsia"/>
          <w:bCs w:val="0"/>
          <w:sz w:val="28"/>
          <w:szCs w:val="28"/>
          <w:lang w:val="en-US" w:eastAsia="zh-CN"/>
        </w:rPr>
        <w:t xml:space="preserve">2.3 </w:t>
      </w:r>
      <w:r w:rsidR="006234D3">
        <w:rPr>
          <w:rFonts w:ascii="Arial" w:eastAsia="宋体" w:hAnsi="Arial" w:hint="eastAsia"/>
          <w:bCs w:val="0"/>
          <w:sz w:val="28"/>
          <w:szCs w:val="28"/>
          <w:lang w:val="en-US" w:eastAsia="zh-CN"/>
        </w:rPr>
        <w:t>PUCCH 1-1 static CQI test</w:t>
      </w:r>
      <w:r w:rsidR="002B286E">
        <w:rPr>
          <w:rFonts w:ascii="Arial" w:eastAsia="宋体" w:hAnsi="Arial" w:hint="eastAsia"/>
          <w:bCs w:val="0"/>
          <w:sz w:val="28"/>
          <w:szCs w:val="28"/>
          <w:lang w:val="en-US" w:eastAsia="zh-CN"/>
        </w:rPr>
        <w:t xml:space="preserve"> (TM4</w:t>
      </w:r>
      <w:r w:rsidR="006234D3">
        <w:rPr>
          <w:rFonts w:ascii="Arial" w:eastAsia="宋体" w:hAnsi="Arial" w:hint="eastAsia"/>
          <w:bCs w:val="0"/>
          <w:sz w:val="28"/>
          <w:szCs w:val="28"/>
          <w:lang w:val="en-US" w:eastAsia="zh-CN"/>
        </w:rPr>
        <w:t>)</w:t>
      </w:r>
    </w:p>
    <w:p w:rsidR="00417CEE" w:rsidRDefault="0033453E" w:rsidP="00BE14DA">
      <w:pPr>
        <w:rPr>
          <w:rFonts w:ascii="Arial" w:eastAsiaTheme="minorEastAsia" w:hAnsi="Arial" w:cs="Arial"/>
          <w:b/>
          <w:sz w:val="21"/>
          <w:szCs w:val="21"/>
          <w:u w:val="single"/>
          <w:lang w:val="en-US" w:eastAsia="zh-CN"/>
        </w:rPr>
      </w:pPr>
      <w:r w:rsidRPr="0033453E">
        <w:rPr>
          <w:rFonts w:ascii="Arial" w:eastAsiaTheme="minorEastAsia" w:hAnsi="Arial" w:cs="Arial" w:hint="eastAsia"/>
          <w:b/>
          <w:sz w:val="21"/>
          <w:szCs w:val="21"/>
          <w:u w:val="single"/>
          <w:lang w:val="en-US" w:eastAsia="zh-CN"/>
        </w:rPr>
        <w:t xml:space="preserve">Simulation </w:t>
      </w:r>
      <w:r w:rsidR="001451A9">
        <w:rPr>
          <w:rFonts w:ascii="Arial" w:eastAsiaTheme="minorEastAsia" w:hAnsi="Arial" w:cs="Arial" w:hint="eastAsia"/>
          <w:b/>
          <w:sz w:val="21"/>
          <w:szCs w:val="21"/>
          <w:u w:val="single"/>
          <w:lang w:val="en-US" w:eastAsia="zh-CN"/>
        </w:rPr>
        <w:t>Assumption</w:t>
      </w:r>
    </w:p>
    <w:p w:rsidR="002B286E" w:rsidRDefault="002B286E" w:rsidP="002B286E">
      <w:pPr>
        <w:rPr>
          <w:rFonts w:ascii="Arial" w:eastAsiaTheme="minorEastAsia" w:hAnsi="Arial" w:cs="Arial"/>
          <w:lang w:eastAsia="zh-CN"/>
        </w:rPr>
      </w:pPr>
      <w:r>
        <w:rPr>
          <w:rFonts w:ascii="Arial" w:eastAsiaTheme="minorEastAsia" w:hAnsi="Arial" w:cs="Arial" w:hint="eastAsia"/>
          <w:lang w:eastAsia="zh-CN"/>
        </w:rPr>
        <w:t>T</w:t>
      </w:r>
      <w:r w:rsidRPr="007428DC">
        <w:rPr>
          <w:rFonts w:ascii="Arial" w:eastAsiaTheme="minorEastAsia" w:hAnsi="Arial" w:cs="Arial"/>
        </w:rPr>
        <w:t>he existing test parameters and methodology in section 9.2.</w:t>
      </w:r>
      <w:r w:rsidR="006940F7">
        <w:rPr>
          <w:rFonts w:ascii="Arial" w:eastAsiaTheme="minorEastAsia" w:hAnsi="Arial" w:cs="Arial" w:hint="eastAsia"/>
          <w:lang w:eastAsia="zh-CN"/>
        </w:rPr>
        <w:t>2</w:t>
      </w:r>
      <w:r w:rsidRPr="007428DC">
        <w:rPr>
          <w:rFonts w:ascii="Arial" w:eastAsiaTheme="minorEastAsia" w:hAnsi="Arial" w:cs="Arial"/>
        </w:rPr>
        <w:t xml:space="preserve">.1 (FDD) </w:t>
      </w:r>
      <w:r>
        <w:rPr>
          <w:rFonts w:ascii="Arial" w:eastAsiaTheme="minorEastAsia" w:hAnsi="Arial" w:cs="Arial" w:hint="eastAsia"/>
          <w:lang w:eastAsia="zh-CN"/>
        </w:rPr>
        <w:t>were reuse</w:t>
      </w:r>
      <w:r w:rsidR="006940F7">
        <w:rPr>
          <w:rFonts w:ascii="Arial" w:eastAsiaTheme="minorEastAsia" w:hAnsi="Arial" w:cs="Arial" w:hint="eastAsia"/>
          <w:lang w:eastAsia="zh-CN"/>
        </w:rPr>
        <w:t>d here, as summarized in table 3</w:t>
      </w:r>
      <w:r>
        <w:rPr>
          <w:rFonts w:ascii="Arial" w:eastAsiaTheme="minorEastAsia" w:hAnsi="Arial" w:cs="Arial" w:hint="eastAsia"/>
          <w:lang w:eastAsia="zh-CN"/>
        </w:rPr>
        <w:t xml:space="preserve"> below.</w:t>
      </w:r>
    </w:p>
    <w:p w:rsidR="006940F7" w:rsidRPr="00A70DD9" w:rsidRDefault="006940F7" w:rsidP="006940F7">
      <w:pPr>
        <w:pStyle w:val="TH"/>
      </w:pPr>
      <w:r w:rsidRPr="00A70DD9">
        <w:t>Table</w:t>
      </w:r>
      <w:r>
        <w:rPr>
          <w:rFonts w:hint="eastAsia"/>
          <w:lang w:eastAsia="zh-CN"/>
        </w:rPr>
        <w:t>3</w:t>
      </w:r>
      <w:r w:rsidRPr="00A70DD9">
        <w:t>: PUCCH 1-1 static test (FDD)</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888"/>
        <w:gridCol w:w="1547"/>
        <w:gridCol w:w="1063"/>
        <w:gridCol w:w="1064"/>
        <w:gridCol w:w="1139"/>
        <w:gridCol w:w="1140"/>
      </w:tblGrid>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H"/>
              <w:rPr>
                <w:rFonts w:eastAsia="?? ??" w:cs="v5.0.0"/>
              </w:rPr>
            </w:pPr>
            <w:r w:rsidRPr="00A70DD9">
              <w:rPr>
                <w:rFonts w:eastAsia="?? ??" w:cs="v5.0.0"/>
              </w:rPr>
              <w:t>Parameter</w:t>
            </w:r>
          </w:p>
        </w:tc>
        <w:tc>
          <w:tcPr>
            <w:tcW w:w="1547" w:type="dxa"/>
            <w:tcBorders>
              <w:bottom w:val="single" w:sz="4" w:space="0" w:color="auto"/>
            </w:tcBorders>
            <w:vAlign w:val="center"/>
          </w:tcPr>
          <w:p w:rsidR="006940F7" w:rsidRPr="00A70DD9" w:rsidRDefault="006940F7" w:rsidP="00A574E1">
            <w:pPr>
              <w:pStyle w:val="TAH"/>
              <w:rPr>
                <w:rFonts w:cs="v5.0.0"/>
              </w:rPr>
            </w:pPr>
            <w:r w:rsidRPr="00A70DD9">
              <w:rPr>
                <w:rFonts w:cs="v5.0.0"/>
              </w:rPr>
              <w:t>Unit</w:t>
            </w:r>
          </w:p>
        </w:tc>
        <w:tc>
          <w:tcPr>
            <w:tcW w:w="2127" w:type="dxa"/>
            <w:gridSpan w:val="2"/>
            <w:tcBorders>
              <w:bottom w:val="single" w:sz="4" w:space="0" w:color="auto"/>
            </w:tcBorders>
            <w:vAlign w:val="center"/>
          </w:tcPr>
          <w:p w:rsidR="006940F7" w:rsidRPr="00A70DD9" w:rsidRDefault="006940F7" w:rsidP="00A574E1">
            <w:pPr>
              <w:pStyle w:val="TAH"/>
              <w:rPr>
                <w:rFonts w:eastAsia="?? ??" w:cs="v5.0.0"/>
              </w:rPr>
            </w:pPr>
            <w:r w:rsidRPr="00A70DD9">
              <w:rPr>
                <w:rFonts w:eastAsia="?? ??" w:cs="v5.0.0"/>
              </w:rPr>
              <w:t>Test 1</w:t>
            </w:r>
          </w:p>
        </w:tc>
        <w:tc>
          <w:tcPr>
            <w:tcW w:w="2279" w:type="dxa"/>
            <w:gridSpan w:val="2"/>
            <w:tcBorders>
              <w:bottom w:val="single" w:sz="4" w:space="0" w:color="auto"/>
            </w:tcBorders>
          </w:tcPr>
          <w:p w:rsidR="006940F7" w:rsidRPr="00A70DD9" w:rsidRDefault="006940F7" w:rsidP="00A574E1">
            <w:pPr>
              <w:pStyle w:val="TAH"/>
              <w:rPr>
                <w:rFonts w:eastAsia="?? ??" w:cs="v5.0.0"/>
              </w:rPr>
            </w:pPr>
            <w:r w:rsidRPr="00A70DD9">
              <w:rPr>
                <w:rFonts w:eastAsia="?? ??" w:cs="v5.0.0"/>
              </w:rPr>
              <w:t>Test 2</w:t>
            </w:r>
          </w:p>
        </w:tc>
      </w:tr>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C"/>
              <w:rPr>
                <w:rFonts w:eastAsia="?? ??"/>
              </w:rPr>
            </w:pPr>
            <w:r w:rsidRPr="00A70DD9">
              <w:rPr>
                <w:rFonts w:eastAsia="?? ??"/>
              </w:rPr>
              <w:t>Bandwidth</w:t>
            </w:r>
          </w:p>
        </w:tc>
        <w:tc>
          <w:tcPr>
            <w:tcW w:w="1547" w:type="dxa"/>
            <w:tcBorders>
              <w:bottom w:val="single" w:sz="4" w:space="0" w:color="auto"/>
            </w:tcBorders>
            <w:vAlign w:val="center"/>
          </w:tcPr>
          <w:p w:rsidR="006940F7" w:rsidRPr="00A70DD9" w:rsidRDefault="006940F7" w:rsidP="00A574E1">
            <w:pPr>
              <w:pStyle w:val="TAC"/>
              <w:rPr>
                <w:rFonts w:eastAsia="?? ??"/>
              </w:rPr>
            </w:pPr>
            <w:r w:rsidRPr="00A70DD9">
              <w:rPr>
                <w:rFonts w:eastAsia="?? ??"/>
              </w:rPr>
              <w:t>MHz</w:t>
            </w: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10</w:t>
            </w:r>
          </w:p>
        </w:tc>
      </w:tr>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C"/>
              <w:rPr>
                <w:rFonts w:eastAsia="?? ??"/>
              </w:rPr>
            </w:pPr>
            <w:r w:rsidRPr="00A70DD9">
              <w:rPr>
                <w:rFonts w:eastAsia="?? ??"/>
              </w:rPr>
              <w:t>PDSCH transmission mode</w:t>
            </w:r>
          </w:p>
        </w:tc>
        <w:tc>
          <w:tcPr>
            <w:tcW w:w="1547" w:type="dxa"/>
            <w:tcBorders>
              <w:bottom w:val="single" w:sz="4" w:space="0" w:color="auto"/>
            </w:tcBorders>
            <w:vAlign w:val="center"/>
          </w:tcPr>
          <w:p w:rsidR="006940F7" w:rsidRPr="00A70DD9" w:rsidRDefault="006940F7" w:rsidP="00A574E1">
            <w:pPr>
              <w:pStyle w:val="TAC"/>
              <w:rPr>
                <w:rFonts w:eastAsia="?? ??"/>
              </w:rPr>
            </w:pP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4</w:t>
            </w:r>
          </w:p>
        </w:tc>
      </w:tr>
      <w:tr w:rsidR="006940F7" w:rsidRPr="00A70DD9" w:rsidTr="00A574E1">
        <w:trPr>
          <w:trHeight w:val="70"/>
          <w:jc w:val="center"/>
        </w:trPr>
        <w:tc>
          <w:tcPr>
            <w:tcW w:w="1796" w:type="dxa"/>
            <w:vMerge w:val="restart"/>
            <w:shd w:val="clear" w:color="auto" w:fill="auto"/>
            <w:vAlign w:val="center"/>
          </w:tcPr>
          <w:p w:rsidR="006940F7" w:rsidRPr="00A70DD9" w:rsidRDefault="006940F7" w:rsidP="00A574E1">
            <w:pPr>
              <w:pStyle w:val="TAC"/>
              <w:rPr>
                <w:rFonts w:eastAsia="?? ??"/>
              </w:rPr>
            </w:pPr>
            <w:r w:rsidRPr="00A70DD9">
              <w:t>Downlink power allocation</w:t>
            </w:r>
          </w:p>
        </w:tc>
        <w:tc>
          <w:tcPr>
            <w:tcW w:w="888" w:type="dxa"/>
            <w:shd w:val="clear" w:color="auto" w:fill="auto"/>
            <w:vAlign w:val="center"/>
          </w:tcPr>
          <w:p w:rsidR="006940F7" w:rsidRPr="00A70DD9" w:rsidRDefault="006940F7" w:rsidP="00A574E1">
            <w:pPr>
              <w:pStyle w:val="TAC"/>
              <w:rPr>
                <w:rFonts w:eastAsia="?? ??"/>
              </w:rPr>
            </w:pPr>
            <w:r w:rsidRPr="00A70DD9">
              <w:rPr>
                <w:position w:val="-10"/>
              </w:rPr>
              <w:object w:dxaOrig="340" w:dyaOrig="340">
                <v:shape id="_x0000_i1029" type="#_x0000_t75" style="width:14.5pt;height:14.5pt" o:ole="">
                  <v:imagedata r:id="rId10" o:title=""/>
                </v:shape>
                <o:OLEObject Type="Embed" ProgID="Equation.3" ShapeID="_x0000_i1029" DrawAspect="Content" ObjectID="_1473436583" r:id="rId18"/>
              </w:object>
            </w:r>
          </w:p>
        </w:tc>
        <w:tc>
          <w:tcPr>
            <w:tcW w:w="1547" w:type="dxa"/>
            <w:tcBorders>
              <w:bottom w:val="single" w:sz="4" w:space="0" w:color="auto"/>
            </w:tcBorders>
            <w:vAlign w:val="center"/>
          </w:tcPr>
          <w:p w:rsidR="006940F7" w:rsidRPr="00A70DD9" w:rsidRDefault="006940F7" w:rsidP="00A574E1">
            <w:pPr>
              <w:pStyle w:val="TAC"/>
              <w:rPr>
                <w:rFonts w:eastAsia="?? ??"/>
              </w:rPr>
            </w:pPr>
            <w:r w:rsidRPr="00A70DD9">
              <w:rPr>
                <w:rFonts w:eastAsia="?? ??"/>
              </w:rPr>
              <w:t>dB</w:t>
            </w: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-3</w:t>
            </w:r>
          </w:p>
        </w:tc>
      </w:tr>
      <w:tr w:rsidR="006940F7" w:rsidRPr="00A70DD9" w:rsidTr="00A574E1">
        <w:trPr>
          <w:trHeight w:val="70"/>
          <w:jc w:val="center"/>
        </w:trPr>
        <w:tc>
          <w:tcPr>
            <w:tcW w:w="1796" w:type="dxa"/>
            <w:vMerge/>
            <w:shd w:val="clear" w:color="auto" w:fill="auto"/>
            <w:vAlign w:val="center"/>
          </w:tcPr>
          <w:p w:rsidR="006940F7" w:rsidRPr="00A70DD9" w:rsidRDefault="006940F7" w:rsidP="00A574E1">
            <w:pPr>
              <w:pStyle w:val="TAC"/>
              <w:rPr>
                <w:rFonts w:eastAsia="?? ??"/>
              </w:rPr>
            </w:pPr>
          </w:p>
        </w:tc>
        <w:tc>
          <w:tcPr>
            <w:tcW w:w="888" w:type="dxa"/>
            <w:tcBorders>
              <w:bottom w:val="single" w:sz="4" w:space="0" w:color="auto"/>
            </w:tcBorders>
            <w:shd w:val="clear" w:color="auto" w:fill="auto"/>
            <w:vAlign w:val="center"/>
          </w:tcPr>
          <w:p w:rsidR="006940F7" w:rsidRPr="00A70DD9" w:rsidRDefault="006940F7" w:rsidP="00A574E1">
            <w:pPr>
              <w:pStyle w:val="TAC"/>
              <w:rPr>
                <w:rFonts w:eastAsia="?? ??"/>
              </w:rPr>
            </w:pPr>
            <w:r w:rsidRPr="00A70DD9">
              <w:rPr>
                <w:position w:val="-10"/>
              </w:rPr>
              <w:object w:dxaOrig="320" w:dyaOrig="340">
                <v:shape id="_x0000_i1030" type="#_x0000_t75" style="width:13.45pt;height:14.5pt" o:ole="">
                  <v:imagedata r:id="rId12" o:title=""/>
                </v:shape>
                <o:OLEObject Type="Embed" ProgID="Equation.3" ShapeID="_x0000_i1030" DrawAspect="Content" ObjectID="_1473436584" r:id="rId19"/>
              </w:object>
            </w:r>
          </w:p>
        </w:tc>
        <w:tc>
          <w:tcPr>
            <w:tcW w:w="1547" w:type="dxa"/>
            <w:tcBorders>
              <w:bottom w:val="single" w:sz="4" w:space="0" w:color="auto"/>
            </w:tcBorders>
            <w:vAlign w:val="center"/>
          </w:tcPr>
          <w:p w:rsidR="006940F7" w:rsidRPr="00A70DD9" w:rsidRDefault="006940F7" w:rsidP="00A574E1">
            <w:pPr>
              <w:pStyle w:val="TAC"/>
              <w:rPr>
                <w:rFonts w:eastAsia="?? ??"/>
              </w:rPr>
            </w:pPr>
            <w:r w:rsidRPr="00A70DD9">
              <w:rPr>
                <w:rFonts w:eastAsia="?? ??"/>
              </w:rPr>
              <w:t>dB</w:t>
            </w: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-3</w:t>
            </w:r>
          </w:p>
        </w:tc>
      </w:tr>
      <w:tr w:rsidR="006940F7" w:rsidRPr="00A70DD9" w:rsidTr="00A574E1">
        <w:trPr>
          <w:trHeight w:val="70"/>
          <w:jc w:val="center"/>
        </w:trPr>
        <w:tc>
          <w:tcPr>
            <w:tcW w:w="1796" w:type="dxa"/>
            <w:vMerge/>
            <w:tcBorders>
              <w:bottom w:val="single" w:sz="4" w:space="0" w:color="auto"/>
            </w:tcBorders>
            <w:shd w:val="clear" w:color="auto" w:fill="auto"/>
            <w:vAlign w:val="center"/>
          </w:tcPr>
          <w:p w:rsidR="006940F7" w:rsidRPr="00A70DD9" w:rsidRDefault="006940F7" w:rsidP="00A574E1">
            <w:pPr>
              <w:pStyle w:val="TAC"/>
              <w:rPr>
                <w:rFonts w:eastAsia="?? ??"/>
              </w:rPr>
            </w:pPr>
          </w:p>
        </w:tc>
        <w:tc>
          <w:tcPr>
            <w:tcW w:w="888" w:type="dxa"/>
            <w:tcBorders>
              <w:bottom w:val="single" w:sz="4" w:space="0" w:color="auto"/>
            </w:tcBorders>
            <w:shd w:val="clear" w:color="auto" w:fill="auto"/>
            <w:vAlign w:val="center"/>
          </w:tcPr>
          <w:p w:rsidR="006940F7" w:rsidRPr="00A70DD9" w:rsidRDefault="006940F7" w:rsidP="00A574E1">
            <w:pPr>
              <w:pStyle w:val="TAC"/>
            </w:pPr>
            <w:r w:rsidRPr="00A70DD9">
              <w:sym w:font="Symbol" w:char="F073"/>
            </w:r>
          </w:p>
        </w:tc>
        <w:tc>
          <w:tcPr>
            <w:tcW w:w="1547" w:type="dxa"/>
            <w:tcBorders>
              <w:bottom w:val="single" w:sz="4" w:space="0" w:color="auto"/>
            </w:tcBorders>
            <w:vAlign w:val="center"/>
          </w:tcPr>
          <w:p w:rsidR="006940F7" w:rsidRPr="00A70DD9" w:rsidRDefault="006940F7" w:rsidP="00A574E1">
            <w:pPr>
              <w:pStyle w:val="TAC"/>
              <w:rPr>
                <w:rFonts w:eastAsia="?? ??"/>
              </w:rPr>
            </w:pPr>
            <w:r w:rsidRPr="00A70DD9">
              <w:rPr>
                <w:rFonts w:eastAsia="?? ??"/>
              </w:rPr>
              <w:t>dB</w:t>
            </w: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0</w:t>
            </w:r>
          </w:p>
        </w:tc>
      </w:tr>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C"/>
              <w:rPr>
                <w:rFonts w:eastAsia="?? ??"/>
              </w:rPr>
            </w:pPr>
            <w:r w:rsidRPr="00A70DD9">
              <w:rPr>
                <w:rFonts w:eastAsia="?? ??"/>
              </w:rPr>
              <w:t>Propagation condition and antenna configuration</w:t>
            </w:r>
          </w:p>
        </w:tc>
        <w:tc>
          <w:tcPr>
            <w:tcW w:w="1547" w:type="dxa"/>
            <w:tcBorders>
              <w:bottom w:val="single" w:sz="4" w:space="0" w:color="auto"/>
            </w:tcBorders>
            <w:vAlign w:val="center"/>
          </w:tcPr>
          <w:p w:rsidR="006940F7" w:rsidRPr="00A70DD9" w:rsidRDefault="006940F7" w:rsidP="00A574E1">
            <w:pPr>
              <w:pStyle w:val="TAC"/>
              <w:rPr>
                <w:rFonts w:eastAsia="?? ??"/>
              </w:rPr>
            </w:pP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Clause B.1 (2 x 2)</w:t>
            </w:r>
          </w:p>
        </w:tc>
      </w:tr>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C"/>
              <w:rPr>
                <w:rFonts w:eastAsia="?? ??"/>
              </w:rPr>
            </w:pPr>
            <w:r w:rsidRPr="00A70DD9">
              <w:rPr>
                <w:rFonts w:eastAsia="?? ??"/>
              </w:rPr>
              <w:t>CodeBookSubsetRestriction bitmap</w:t>
            </w:r>
          </w:p>
        </w:tc>
        <w:tc>
          <w:tcPr>
            <w:tcW w:w="1547" w:type="dxa"/>
            <w:tcBorders>
              <w:bottom w:val="single" w:sz="4" w:space="0" w:color="auto"/>
            </w:tcBorders>
            <w:vAlign w:val="center"/>
          </w:tcPr>
          <w:p w:rsidR="006940F7" w:rsidRPr="00A70DD9" w:rsidRDefault="006940F7" w:rsidP="00A574E1">
            <w:pPr>
              <w:pStyle w:val="TAC"/>
              <w:rPr>
                <w:rFonts w:eastAsia="?? ??"/>
              </w:rPr>
            </w:pP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010000</w:t>
            </w:r>
          </w:p>
        </w:tc>
      </w:tr>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C"/>
              <w:rPr>
                <w:rFonts w:eastAsia="?? ??"/>
              </w:rPr>
            </w:pPr>
            <w:r w:rsidRPr="00A70DD9">
              <w:rPr>
                <w:rFonts w:eastAsia="?? ??"/>
              </w:rPr>
              <w:t>SNR (Note 2)</w:t>
            </w:r>
          </w:p>
        </w:tc>
        <w:tc>
          <w:tcPr>
            <w:tcW w:w="1547" w:type="dxa"/>
            <w:tcBorders>
              <w:bottom w:val="single" w:sz="4" w:space="0" w:color="auto"/>
            </w:tcBorders>
            <w:vAlign w:val="center"/>
          </w:tcPr>
          <w:p w:rsidR="006940F7" w:rsidRPr="00A70DD9" w:rsidRDefault="006940F7" w:rsidP="00A574E1">
            <w:pPr>
              <w:pStyle w:val="TAC"/>
              <w:rPr>
                <w:rFonts w:eastAsia="?? ??"/>
              </w:rPr>
            </w:pPr>
            <w:r w:rsidRPr="00A70DD9">
              <w:rPr>
                <w:rFonts w:eastAsia="?? ??"/>
              </w:rPr>
              <w:t>dB</w:t>
            </w:r>
          </w:p>
        </w:tc>
        <w:tc>
          <w:tcPr>
            <w:tcW w:w="1063" w:type="dxa"/>
            <w:shd w:val="clear" w:color="auto" w:fill="auto"/>
            <w:vAlign w:val="center"/>
          </w:tcPr>
          <w:p w:rsidR="006940F7" w:rsidRPr="007428DC" w:rsidRDefault="006940F7" w:rsidP="00A574E1">
            <w:pPr>
              <w:pStyle w:val="TAC"/>
              <w:rPr>
                <w:rFonts w:eastAsia="?? ??"/>
                <w:highlight w:val="yellow"/>
              </w:rPr>
            </w:pPr>
            <w:r w:rsidRPr="007428DC">
              <w:rPr>
                <w:rFonts w:eastAsia="?? ??" w:hint="eastAsia"/>
                <w:highlight w:val="yellow"/>
              </w:rPr>
              <w:t>TBD</w:t>
            </w:r>
          </w:p>
        </w:tc>
        <w:tc>
          <w:tcPr>
            <w:tcW w:w="1064" w:type="dxa"/>
            <w:shd w:val="clear" w:color="auto" w:fill="auto"/>
            <w:vAlign w:val="center"/>
          </w:tcPr>
          <w:p w:rsidR="006940F7" w:rsidRPr="007428DC" w:rsidRDefault="006940F7" w:rsidP="00A574E1">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c>
          <w:tcPr>
            <w:tcW w:w="1139" w:type="dxa"/>
            <w:shd w:val="clear" w:color="auto" w:fill="auto"/>
            <w:vAlign w:val="center"/>
          </w:tcPr>
          <w:p w:rsidR="006940F7" w:rsidRPr="007428DC" w:rsidRDefault="006940F7" w:rsidP="00A574E1">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c>
          <w:tcPr>
            <w:tcW w:w="1140" w:type="dxa"/>
            <w:shd w:val="clear" w:color="auto" w:fill="auto"/>
            <w:vAlign w:val="center"/>
          </w:tcPr>
          <w:p w:rsidR="006940F7" w:rsidRPr="007428DC" w:rsidRDefault="006940F7" w:rsidP="00A574E1">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position w:val="-12"/>
              </w:rPr>
              <w:object w:dxaOrig="380" w:dyaOrig="400">
                <v:shape id="_x0000_i1031" type="#_x0000_t75" style="width:19.35pt;height:20.4pt" o:ole="">
                  <v:imagedata r:id="rId14" o:title=""/>
                </v:shape>
                <o:OLEObject Type="Embed" ProgID="Equation.3" ShapeID="_x0000_i1031" DrawAspect="Content" ObjectID="_1473436585" r:id="rId20"/>
              </w:objec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dB[mW/15kHz]</w:t>
            </w:r>
          </w:p>
        </w:tc>
        <w:tc>
          <w:tcPr>
            <w:tcW w:w="1063" w:type="dxa"/>
            <w:tcBorders>
              <w:bottom w:val="single" w:sz="4" w:space="0" w:color="auto"/>
            </w:tcBorders>
            <w:shd w:val="clear" w:color="auto" w:fill="auto"/>
            <w:vAlign w:val="center"/>
          </w:tcPr>
          <w:p w:rsidR="006940F7" w:rsidRPr="007428DC" w:rsidRDefault="006940F7" w:rsidP="00A574E1">
            <w:pPr>
              <w:pStyle w:val="TAC"/>
              <w:rPr>
                <w:rFonts w:eastAsia="?? ??"/>
                <w:highlight w:val="yellow"/>
              </w:rPr>
            </w:pPr>
            <w:r w:rsidRPr="007428DC">
              <w:rPr>
                <w:rFonts w:eastAsia="?? ??" w:hint="eastAsia"/>
                <w:highlight w:val="yellow"/>
              </w:rPr>
              <w:t>TBD</w:t>
            </w:r>
          </w:p>
        </w:tc>
        <w:tc>
          <w:tcPr>
            <w:tcW w:w="1064" w:type="dxa"/>
            <w:tcBorders>
              <w:bottom w:val="single" w:sz="4" w:space="0" w:color="auto"/>
            </w:tcBorders>
            <w:shd w:val="clear" w:color="auto" w:fill="auto"/>
            <w:vAlign w:val="center"/>
          </w:tcPr>
          <w:p w:rsidR="006940F7" w:rsidRPr="007428DC" w:rsidRDefault="006940F7" w:rsidP="00A574E1">
            <w:pPr>
              <w:pStyle w:val="TAC"/>
              <w:rPr>
                <w:rFonts w:eastAsia="?? ??"/>
                <w:highlight w:val="yellow"/>
              </w:rPr>
            </w:pPr>
            <w:r w:rsidRPr="007428DC">
              <w:rPr>
                <w:rFonts w:eastAsia="?? ??" w:hint="eastAsia"/>
                <w:highlight w:val="yellow"/>
              </w:rPr>
              <w:t>TBD</w:t>
            </w:r>
          </w:p>
        </w:tc>
        <w:tc>
          <w:tcPr>
            <w:tcW w:w="1139" w:type="dxa"/>
            <w:tcBorders>
              <w:bottom w:val="single" w:sz="4" w:space="0" w:color="auto"/>
            </w:tcBorders>
            <w:shd w:val="clear" w:color="auto" w:fill="auto"/>
            <w:vAlign w:val="center"/>
          </w:tcPr>
          <w:p w:rsidR="006940F7" w:rsidRPr="007428DC" w:rsidRDefault="006940F7" w:rsidP="00A574E1">
            <w:pPr>
              <w:pStyle w:val="TAC"/>
              <w:rPr>
                <w:rFonts w:eastAsia="?? ??"/>
                <w:highlight w:val="yellow"/>
              </w:rPr>
            </w:pPr>
            <w:r w:rsidRPr="007428DC">
              <w:rPr>
                <w:rFonts w:eastAsia="?? ??" w:hint="eastAsia"/>
                <w:highlight w:val="yellow"/>
              </w:rPr>
              <w:t>TBD</w:t>
            </w:r>
          </w:p>
        </w:tc>
        <w:tc>
          <w:tcPr>
            <w:tcW w:w="1140" w:type="dxa"/>
            <w:tcBorders>
              <w:bottom w:val="single" w:sz="4" w:space="0" w:color="auto"/>
            </w:tcBorders>
            <w:shd w:val="clear" w:color="auto" w:fill="auto"/>
            <w:vAlign w:val="center"/>
          </w:tcPr>
          <w:p w:rsidR="006940F7" w:rsidRPr="007428DC" w:rsidRDefault="006940F7" w:rsidP="00A574E1">
            <w:pPr>
              <w:pStyle w:val="TAC"/>
              <w:rPr>
                <w:rFonts w:eastAsia="?? ??"/>
                <w:highlight w:val="yellow"/>
              </w:rPr>
            </w:pPr>
            <w:r w:rsidRPr="007428DC">
              <w:rPr>
                <w:rFonts w:eastAsia="?? ??" w:hint="eastAsia"/>
                <w:highlight w:val="yellow"/>
              </w:rPr>
              <w:t>TBD</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position w:val="-12"/>
              </w:rPr>
              <w:object w:dxaOrig="460" w:dyaOrig="380">
                <v:shape id="_x0000_i1032" type="#_x0000_t75" style="width:24.2pt;height:19.35pt" o:ole="">
                  <v:imagedata r:id="rId16" o:title=""/>
                </v:shape>
                <o:OLEObject Type="Embed" ProgID="Equation.3" ShapeID="_x0000_i1032" DrawAspect="Content" ObjectID="_1473436586" r:id="rId21"/>
              </w:objec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dB[mW/15kHz]</w:t>
            </w:r>
          </w:p>
        </w:tc>
        <w:tc>
          <w:tcPr>
            <w:tcW w:w="2127"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-98</w:t>
            </w:r>
          </w:p>
        </w:tc>
        <w:tc>
          <w:tcPr>
            <w:tcW w:w="2279"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-98</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pPr>
            <w:r w:rsidRPr="00A70DD9">
              <w:rPr>
                <w:rFonts w:eastAsia="?? ??" w:cs="v5.0.0"/>
              </w:rPr>
              <w:t>Max number of HARQ transmissions</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1</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pPr>
            <w:r w:rsidRPr="00A70DD9">
              <w:rPr>
                <w:rFonts w:eastAsia="MS Mincho"/>
              </w:rPr>
              <w:t>Physical channel for CQI/PMI reporting</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PUCCH Format 2</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t>PUCCH Report Type for CQI/PMI</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2</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pPr>
            <w:r w:rsidRPr="00A70DD9">
              <w:t>PUCCH Report Type for RI</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3</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 xml:space="preserve">Reporting periodicity </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ms</w:t>
            </w: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i/>
                <w:iCs/>
              </w:rPr>
              <w:t>N</w:t>
            </w:r>
            <w:r w:rsidRPr="00A70DD9">
              <w:rPr>
                <w:rFonts w:eastAsia="?? ??" w:cs="v5.0.0" w:hint="eastAsia"/>
                <w:vertAlign w:val="subscript"/>
              </w:rPr>
              <w:t>pd</w:t>
            </w:r>
            <w:r w:rsidRPr="00A70DD9">
              <w:rPr>
                <w:rFonts w:eastAsia="?? ??" w:cs="v5.0.0"/>
              </w:rPr>
              <w:t xml:space="preserve"> = 5</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i/>
              </w:rPr>
              <w:t>cqi-pmi-ConfigurationIndex</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6</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i/>
              </w:rPr>
            </w:pPr>
            <w:r w:rsidRPr="00A70DD9">
              <w:rPr>
                <w:i/>
              </w:rPr>
              <w:t>ri-ConfigIndex</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1 (Note 3)</w:t>
            </w:r>
          </w:p>
        </w:tc>
      </w:tr>
      <w:tr w:rsidR="006940F7" w:rsidRPr="00A70DD9" w:rsidTr="00A574E1">
        <w:trPr>
          <w:cantSplit/>
          <w:jc w:val="center"/>
        </w:trPr>
        <w:tc>
          <w:tcPr>
            <w:tcW w:w="8637" w:type="dxa"/>
            <w:gridSpan w:val="7"/>
            <w:tcBorders>
              <w:top w:val="single" w:sz="4" w:space="0" w:color="auto"/>
              <w:bottom w:val="single" w:sz="4" w:space="0" w:color="auto"/>
            </w:tcBorders>
            <w:vAlign w:val="center"/>
          </w:tcPr>
          <w:p w:rsidR="006940F7" w:rsidRPr="00A70DD9" w:rsidRDefault="006940F7" w:rsidP="00A574E1">
            <w:pPr>
              <w:pStyle w:val="TAN"/>
            </w:pPr>
            <w:r w:rsidRPr="00A70DD9">
              <w:t>Note 1:</w:t>
            </w:r>
            <w:r w:rsidRPr="00A70DD9">
              <w:tab/>
              <w:t>Reference measurement channel according to Table A.4-1 with one sided dynamic OCNG Pattern OP.1 FDD as described in Annex A.5.1.1.</w:t>
            </w:r>
          </w:p>
          <w:p w:rsidR="006940F7" w:rsidRPr="00A70DD9" w:rsidRDefault="006940F7" w:rsidP="00A574E1">
            <w:pPr>
              <w:pStyle w:val="TAN"/>
            </w:pPr>
            <w:r w:rsidRPr="00A70DD9">
              <w:t>Note 2:</w:t>
            </w:r>
            <w:r w:rsidRPr="00A70DD9">
              <w:tab/>
              <w:t>For each test, the minimum requirements shall be fulfilled for at least one of the two SNR(s) and the respective wanted signal input level.</w:t>
            </w:r>
          </w:p>
          <w:p w:rsidR="006940F7" w:rsidRPr="00A70DD9" w:rsidRDefault="006940F7" w:rsidP="00A574E1">
            <w:pPr>
              <w:pStyle w:val="TAN"/>
              <w:rPr>
                <w:rFonts w:eastAsia="?? ??" w:cs="v4.2.0"/>
              </w:rPr>
            </w:pPr>
            <w:r w:rsidRPr="00A70DD9">
              <w:t>Note 3:</w:t>
            </w:r>
            <w:r w:rsidRPr="00A70DD9">
              <w:tab/>
              <w:t>It is intended to have UL collisions between RI reports and HARQ-ACK, since the RI reports shall not be used by the eNB in this test.</w:t>
            </w:r>
          </w:p>
        </w:tc>
      </w:tr>
    </w:tbl>
    <w:p w:rsidR="00313D14" w:rsidRPr="006940F7" w:rsidRDefault="00313D14" w:rsidP="001451A9">
      <w:pPr>
        <w:rPr>
          <w:rFonts w:ascii="Arial" w:eastAsiaTheme="minorEastAsia" w:hAnsi="Arial" w:cs="Arial"/>
          <w:b/>
          <w:i/>
          <w:sz w:val="21"/>
          <w:szCs w:val="21"/>
          <w:u w:val="single"/>
          <w:lang w:eastAsia="zh-CN"/>
        </w:rPr>
      </w:pPr>
    </w:p>
    <w:p w:rsidR="00D61CD8" w:rsidRDefault="00313D14" w:rsidP="001451A9">
      <w:pPr>
        <w:rPr>
          <w:rFonts w:ascii="Arial" w:eastAsiaTheme="minorEastAsia" w:hAnsi="Arial" w:cs="Arial"/>
          <w:b/>
          <w:i/>
          <w:sz w:val="21"/>
          <w:szCs w:val="21"/>
          <w:u w:val="single"/>
          <w:lang w:eastAsia="zh-CN"/>
        </w:rPr>
      </w:pPr>
      <w:r w:rsidRPr="00313D14">
        <w:rPr>
          <w:rFonts w:ascii="Arial" w:eastAsiaTheme="minorEastAsia" w:hAnsi="Arial" w:cs="Arial" w:hint="eastAsia"/>
          <w:b/>
          <w:i/>
          <w:sz w:val="21"/>
          <w:szCs w:val="21"/>
          <w:u w:val="single"/>
          <w:lang w:eastAsia="zh-CN"/>
        </w:rPr>
        <w:lastRenderedPageBreak/>
        <w:t>Simulation results</w:t>
      </w:r>
    </w:p>
    <w:p w:rsidR="006940F7" w:rsidRDefault="006940F7" w:rsidP="006940F7">
      <w:pPr>
        <w:rPr>
          <w:rFonts w:ascii="Arial" w:eastAsiaTheme="minorEastAsia" w:hAnsi="Arial" w:cs="Arial"/>
          <w:lang w:eastAsia="zh-CN"/>
        </w:rPr>
      </w:pPr>
      <w:r w:rsidRPr="002B286E">
        <w:rPr>
          <w:rFonts w:ascii="Arial" w:eastAsiaTheme="minorEastAsia" w:hAnsi="Arial" w:cs="Arial" w:hint="eastAsia"/>
          <w:lang w:eastAsia="zh-CN"/>
        </w:rPr>
        <w:t>Reporting CQI spread and BLER performance for</w:t>
      </w:r>
      <w:r>
        <w:rPr>
          <w:rFonts w:ascii="Arial" w:eastAsiaTheme="minorEastAsia" w:hAnsi="Arial" w:cs="Arial" w:hint="eastAsia"/>
          <w:lang w:eastAsia="zh-CN"/>
        </w:rPr>
        <w:t xml:space="preserve"> both codeword 0 and codeword 1</w:t>
      </w:r>
      <w:r w:rsidRPr="002B286E">
        <w:rPr>
          <w:rFonts w:ascii="Arial" w:eastAsiaTheme="minorEastAsia" w:hAnsi="Arial" w:cs="Arial" w:hint="eastAsia"/>
          <w:lang w:eastAsia="zh-CN"/>
        </w:rPr>
        <w:t xml:space="preserve"> were summarized in </w:t>
      </w:r>
      <w:r w:rsidRPr="002B286E">
        <w:rPr>
          <w:rFonts w:ascii="Arial" w:eastAsiaTheme="minorEastAsia" w:hAnsi="Arial" w:cs="Arial"/>
          <w:lang w:eastAsia="zh-CN"/>
        </w:rPr>
        <w:t>table</w:t>
      </w:r>
      <w:r w:rsidRPr="002B286E">
        <w:rPr>
          <w:rFonts w:ascii="Arial" w:eastAsiaTheme="minorEastAsia" w:hAnsi="Arial" w:cs="Arial" w:hint="eastAsia"/>
          <w:lang w:eastAsia="zh-CN"/>
        </w:rPr>
        <w:t xml:space="preserve"> </w:t>
      </w:r>
      <w:r>
        <w:rPr>
          <w:rFonts w:ascii="Arial" w:eastAsiaTheme="minorEastAsia" w:hAnsi="Arial" w:cs="Arial" w:hint="eastAsia"/>
          <w:lang w:eastAsia="zh-CN"/>
        </w:rPr>
        <w:t>4</w:t>
      </w:r>
      <w:r w:rsidRPr="002B286E">
        <w:rPr>
          <w:rFonts w:ascii="Arial" w:eastAsiaTheme="minorEastAsia" w:hAnsi="Arial" w:cs="Arial" w:hint="eastAsia"/>
          <w:lang w:eastAsia="zh-CN"/>
        </w:rPr>
        <w:t xml:space="preserve"> below.</w:t>
      </w:r>
      <w:r>
        <w:rPr>
          <w:rFonts w:ascii="Arial" w:eastAsiaTheme="minorEastAsia" w:hAnsi="Arial" w:cs="Arial" w:hint="eastAsia"/>
          <w:lang w:eastAsia="zh-CN"/>
        </w:rPr>
        <w:t xml:space="preserve"> Based on </w:t>
      </w:r>
      <w:r>
        <w:rPr>
          <w:rFonts w:ascii="Arial" w:eastAsiaTheme="minorEastAsia" w:hAnsi="Arial" w:cs="Arial"/>
          <w:lang w:eastAsia="zh-CN"/>
        </w:rPr>
        <w:t>alignment</w:t>
      </w:r>
      <w:r>
        <w:rPr>
          <w:rFonts w:ascii="Arial" w:eastAsiaTheme="minorEastAsia" w:hAnsi="Arial" w:cs="Arial" w:hint="eastAsia"/>
          <w:lang w:eastAsia="zh-CN"/>
        </w:rPr>
        <w:t xml:space="preserve"> simulation results, we observed that:</w:t>
      </w:r>
    </w:p>
    <w:p w:rsidR="006940F7" w:rsidRPr="002B286E" w:rsidRDefault="006940F7" w:rsidP="006940F7">
      <w:pPr>
        <w:pStyle w:val="ListParagraph"/>
        <w:numPr>
          <w:ilvl w:val="0"/>
          <w:numId w:val="46"/>
        </w:numPr>
        <w:ind w:firstLineChars="0"/>
        <w:rPr>
          <w:rFonts w:ascii="Arial" w:eastAsiaTheme="minorEastAsia" w:hAnsi="Arial" w:cs="Arial"/>
        </w:rPr>
      </w:pPr>
      <w:r>
        <w:rPr>
          <w:rFonts w:ascii="Arial" w:eastAsiaTheme="minorEastAsia" w:hAnsi="Arial" w:cs="Arial" w:hint="eastAsia"/>
          <w:sz w:val="18"/>
          <w:szCs w:val="18"/>
        </w:rPr>
        <w:t xml:space="preserve">Without considering Rx </w:t>
      </w:r>
      <w:r>
        <w:rPr>
          <w:rFonts w:ascii="Arial" w:eastAsiaTheme="minorEastAsia" w:hAnsi="Arial" w:cs="Arial"/>
          <w:sz w:val="18"/>
          <w:szCs w:val="18"/>
        </w:rPr>
        <w:t>impairment</w:t>
      </w:r>
      <w:r>
        <w:rPr>
          <w:rFonts w:ascii="Arial" w:eastAsiaTheme="minorEastAsia" w:hAnsi="Arial" w:cs="Arial" w:hint="eastAsia"/>
          <w:sz w:val="18"/>
          <w:szCs w:val="18"/>
        </w:rPr>
        <w:t xml:space="preserve"> loss, reporting CQI values will </w:t>
      </w:r>
      <w:r>
        <w:rPr>
          <w:rFonts w:ascii="Arial" w:eastAsiaTheme="minorEastAsia" w:hAnsi="Arial" w:cs="Arial"/>
          <w:sz w:val="18"/>
          <w:szCs w:val="18"/>
        </w:rPr>
        <w:t>cove</w:t>
      </w:r>
      <w:r w:rsidR="00A6487C">
        <w:rPr>
          <w:rFonts w:ascii="Arial" w:eastAsiaTheme="minorEastAsia" w:hAnsi="Arial" w:cs="Arial"/>
          <w:sz w:val="18"/>
          <w:szCs w:val="18"/>
        </w:rPr>
        <w:t xml:space="preserve">r 256QAM under SNR range </w:t>
      </w:r>
      <w:r w:rsidR="006A4185">
        <w:rPr>
          <w:rFonts w:ascii="Arial" w:eastAsiaTheme="minorEastAsia" w:hAnsi="Arial" w:cs="Arial" w:hint="eastAsia"/>
          <w:sz w:val="18"/>
          <w:szCs w:val="18"/>
        </w:rPr>
        <w:t>20</w:t>
      </w:r>
      <w:r w:rsidR="00A6487C">
        <w:rPr>
          <w:rFonts w:ascii="Arial" w:eastAsiaTheme="minorEastAsia" w:hAnsi="Arial" w:cs="Arial"/>
          <w:sz w:val="18"/>
          <w:szCs w:val="18"/>
        </w:rPr>
        <w:t>~2</w:t>
      </w:r>
      <w:r w:rsidR="006A4185">
        <w:rPr>
          <w:rFonts w:ascii="Arial" w:eastAsiaTheme="minorEastAsia" w:hAnsi="Arial" w:cs="Arial" w:hint="eastAsia"/>
          <w:sz w:val="18"/>
          <w:szCs w:val="18"/>
        </w:rPr>
        <w:t>4</w:t>
      </w:r>
      <w:r>
        <w:rPr>
          <w:rFonts w:ascii="Arial" w:eastAsiaTheme="minorEastAsia" w:hAnsi="Arial" w:cs="Arial"/>
          <w:sz w:val="18"/>
          <w:szCs w:val="18"/>
        </w:rPr>
        <w:t xml:space="preserve">dB. </w:t>
      </w:r>
    </w:p>
    <w:p w:rsidR="001C2C87" w:rsidRPr="00131A87" w:rsidRDefault="00131A87" w:rsidP="00131A87">
      <w:pPr>
        <w:pStyle w:val="ListParagraph"/>
        <w:numPr>
          <w:ilvl w:val="0"/>
          <w:numId w:val="46"/>
        </w:numPr>
        <w:ind w:firstLineChars="0"/>
        <w:rPr>
          <w:rFonts w:ascii="Arial" w:eastAsiaTheme="minorEastAsia" w:hAnsi="Arial" w:cs="Arial"/>
        </w:rPr>
      </w:pPr>
      <w:r>
        <w:rPr>
          <w:rFonts w:ascii="Arial" w:eastAsiaTheme="minorEastAsia" w:hAnsi="Arial" w:cs="Arial" w:hint="eastAsia"/>
          <w:sz w:val="18"/>
          <w:szCs w:val="18"/>
        </w:rPr>
        <w:t xml:space="preserve">Both CQI distribution and BLER </w:t>
      </w:r>
      <w:r>
        <w:rPr>
          <w:rFonts w:ascii="Arial" w:eastAsiaTheme="minorEastAsia" w:hAnsi="Arial" w:cs="Arial"/>
          <w:sz w:val="18"/>
          <w:szCs w:val="18"/>
        </w:rPr>
        <w:t>requirements</w:t>
      </w:r>
      <w:r>
        <w:rPr>
          <w:rFonts w:ascii="Arial" w:eastAsiaTheme="minorEastAsia" w:hAnsi="Arial" w:cs="Arial" w:hint="eastAsia"/>
          <w:sz w:val="18"/>
          <w:szCs w:val="18"/>
        </w:rPr>
        <w:t xml:space="preserve"> in existing static CQI test can be </w:t>
      </w:r>
      <w:r>
        <w:rPr>
          <w:rFonts w:ascii="Arial" w:eastAsiaTheme="minorEastAsia" w:hAnsi="Arial" w:cs="Arial"/>
          <w:sz w:val="18"/>
          <w:szCs w:val="18"/>
        </w:rPr>
        <w:t>satisfied</w:t>
      </w:r>
      <w:r>
        <w:rPr>
          <w:rFonts w:ascii="Arial" w:eastAsiaTheme="minorEastAsia" w:hAnsi="Arial" w:cs="Arial" w:hint="eastAsia"/>
          <w:sz w:val="18"/>
          <w:szCs w:val="18"/>
        </w:rPr>
        <w:t xml:space="preserve"> with proper UE implementation.</w:t>
      </w:r>
    </w:p>
    <w:p w:rsidR="006234D3" w:rsidRPr="00077D63" w:rsidRDefault="006234D3" w:rsidP="006A4185">
      <w:pPr>
        <w:pStyle w:val="Caption"/>
        <w:keepNext/>
        <w:ind w:left="425"/>
        <w:jc w:val="center"/>
        <w:rPr>
          <w:rFonts w:eastAsiaTheme="minorEastAsia"/>
          <w:lang w:eastAsia="zh-CN"/>
        </w:rPr>
      </w:pPr>
      <w:r>
        <w:t xml:space="preserve">Table </w:t>
      </w:r>
      <w:r w:rsidR="00766DAD">
        <w:rPr>
          <w:rFonts w:hint="eastAsia"/>
          <w:lang w:eastAsia="zh-CN"/>
        </w:rPr>
        <w:t>4</w:t>
      </w:r>
      <w:r>
        <w:rPr>
          <w:rFonts w:eastAsiaTheme="minorEastAsia" w:hint="eastAsia"/>
          <w:lang w:eastAsia="zh-CN"/>
        </w:rPr>
        <w:t xml:space="preserve"> </w:t>
      </w:r>
      <w:r>
        <w:rPr>
          <w:rFonts w:asciiTheme="minorHAnsi" w:eastAsiaTheme="minorEastAsia" w:hAnsiTheme="minorHAnsi" w:hint="eastAsia"/>
          <w:lang w:eastAsia="zh-CN"/>
        </w:rPr>
        <w:t>Reporting Spread of the Wideband CQI and BLER performance for PUCCH1-1 test</w:t>
      </w:r>
    </w:p>
    <w:tbl>
      <w:tblPr>
        <w:tblStyle w:val="TableGrid"/>
        <w:tblW w:w="9284" w:type="dxa"/>
        <w:jc w:val="center"/>
        <w:tblLook w:val="04A0"/>
      </w:tblPr>
      <w:tblGrid>
        <w:gridCol w:w="899"/>
        <w:gridCol w:w="677"/>
        <w:gridCol w:w="616"/>
        <w:gridCol w:w="956"/>
        <w:gridCol w:w="817"/>
        <w:gridCol w:w="881"/>
        <w:gridCol w:w="892"/>
        <w:gridCol w:w="860"/>
        <w:gridCol w:w="913"/>
        <w:gridCol w:w="903"/>
        <w:gridCol w:w="870"/>
      </w:tblGrid>
      <w:tr w:rsidR="006234D3" w:rsidRPr="007428DC" w:rsidTr="007428DC">
        <w:trPr>
          <w:trHeight w:val="815"/>
          <w:jc w:val="center"/>
        </w:trPr>
        <w:tc>
          <w:tcPr>
            <w:tcW w:w="0" w:type="auto"/>
            <w:vMerge w:val="restart"/>
            <w:shd w:val="solid" w:color="C6D9F1" w:themeColor="text2" w:themeTint="33" w:fill="auto"/>
            <w:vAlign w:val="center"/>
          </w:tcPr>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SNR</w:t>
            </w:r>
          </w:p>
        </w:tc>
        <w:tc>
          <w:tcPr>
            <w:tcW w:w="1293" w:type="dxa"/>
            <w:gridSpan w:val="2"/>
            <w:shd w:val="solid" w:color="C6D9F1" w:themeColor="text2" w:themeTint="33" w:fill="auto"/>
            <w:vAlign w:val="center"/>
          </w:tcPr>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Median CQI Index</w:t>
            </w:r>
          </w:p>
          <w:p w:rsidR="006234D3" w:rsidRPr="007428DC" w:rsidRDefault="006234D3" w:rsidP="00A574E1">
            <w:pPr>
              <w:pStyle w:val="TAH"/>
              <w:rPr>
                <w:rFonts w:eastAsiaTheme="minorEastAsia" w:cs="v5.0.0"/>
                <w:lang w:eastAsia="zh-CN"/>
              </w:rPr>
            </w:pPr>
          </w:p>
        </w:tc>
        <w:tc>
          <w:tcPr>
            <w:tcW w:w="1773" w:type="dxa"/>
            <w:gridSpan w:val="2"/>
            <w:shd w:val="solid" w:color="C6D9F1" w:themeColor="text2" w:themeTint="33" w:fill="auto"/>
            <w:vAlign w:val="center"/>
          </w:tcPr>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 xml:space="preserve">Percentage of CQI index in </w:t>
            </w:r>
          </w:p>
          <w:p w:rsidR="006234D3" w:rsidRPr="007428DC" w:rsidRDefault="006234D3" w:rsidP="00A574E1">
            <w:pPr>
              <w:pStyle w:val="TAH"/>
              <w:rPr>
                <w:rFonts w:eastAsiaTheme="minorEastAsia" w:cs="v5.0.0"/>
                <w:lang w:eastAsia="zh-CN"/>
              </w:rPr>
            </w:pPr>
            <w:r w:rsidRPr="007428DC">
              <w:rPr>
                <w:rFonts w:eastAsia="?? ??" w:cs="v5.0.0"/>
              </w:rPr>
              <w:t>{median CQI1 -1, median CQI1 +1}</w:t>
            </w:r>
          </w:p>
        </w:tc>
        <w:tc>
          <w:tcPr>
            <w:tcW w:w="1773" w:type="dxa"/>
            <w:gridSpan w:val="2"/>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BLER Using</w:t>
            </w:r>
          </w:p>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Reported CQI Median-1</w:t>
            </w:r>
          </w:p>
        </w:tc>
        <w:tc>
          <w:tcPr>
            <w:tcW w:w="1773" w:type="dxa"/>
            <w:gridSpan w:val="2"/>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BLER Using</w:t>
            </w:r>
          </w:p>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Reported CQI Median</w:t>
            </w:r>
          </w:p>
        </w:tc>
        <w:tc>
          <w:tcPr>
            <w:tcW w:w="1773" w:type="dxa"/>
            <w:gridSpan w:val="2"/>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BLER Using</w:t>
            </w:r>
          </w:p>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Reported CQI Median+1</w:t>
            </w:r>
          </w:p>
        </w:tc>
      </w:tr>
      <w:tr w:rsidR="004A137D" w:rsidRPr="007428DC" w:rsidTr="007428DC">
        <w:trPr>
          <w:trHeight w:val="432"/>
          <w:jc w:val="center"/>
        </w:trPr>
        <w:tc>
          <w:tcPr>
            <w:tcW w:w="0" w:type="auto"/>
            <w:vMerge/>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p>
        </w:tc>
        <w:tc>
          <w:tcPr>
            <w:tcW w:w="677"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CW0</w:t>
            </w:r>
          </w:p>
        </w:tc>
        <w:tc>
          <w:tcPr>
            <w:tcW w:w="616"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CW1</w:t>
            </w:r>
          </w:p>
        </w:tc>
        <w:tc>
          <w:tcPr>
            <w:tcW w:w="956"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CW0</w:t>
            </w:r>
          </w:p>
        </w:tc>
        <w:tc>
          <w:tcPr>
            <w:tcW w:w="817"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CW1</w:t>
            </w:r>
          </w:p>
        </w:tc>
        <w:tc>
          <w:tcPr>
            <w:tcW w:w="881"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CW0</w:t>
            </w:r>
          </w:p>
        </w:tc>
        <w:tc>
          <w:tcPr>
            <w:tcW w:w="892"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CW1</w:t>
            </w:r>
          </w:p>
        </w:tc>
        <w:tc>
          <w:tcPr>
            <w:tcW w:w="860"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CW0</w:t>
            </w:r>
          </w:p>
        </w:tc>
        <w:tc>
          <w:tcPr>
            <w:tcW w:w="913"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CW1</w:t>
            </w:r>
          </w:p>
        </w:tc>
        <w:tc>
          <w:tcPr>
            <w:tcW w:w="903"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CW0</w:t>
            </w:r>
          </w:p>
        </w:tc>
        <w:tc>
          <w:tcPr>
            <w:tcW w:w="870"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CW1</w:t>
            </w:r>
          </w:p>
        </w:tc>
      </w:tr>
      <w:tr w:rsidR="007428DC" w:rsidRPr="007428DC" w:rsidTr="004A137D">
        <w:trPr>
          <w:trHeight w:val="187"/>
          <w:jc w:val="center"/>
        </w:trPr>
        <w:tc>
          <w:tcPr>
            <w:tcW w:w="0" w:type="auto"/>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20</w:t>
            </w:r>
          </w:p>
        </w:tc>
        <w:tc>
          <w:tcPr>
            <w:tcW w:w="677" w:type="dxa"/>
            <w:shd w:val="clear" w:color="auto" w:fill="auto"/>
          </w:tcPr>
          <w:p w:rsidR="007428DC" w:rsidRPr="007428DC" w:rsidRDefault="007428DC" w:rsidP="00A574E1">
            <w:pPr>
              <w:pStyle w:val="TAH"/>
              <w:rPr>
                <w:rFonts w:eastAsiaTheme="minorEastAsia" w:cs="v5.0.0"/>
                <w:b w:val="0"/>
                <w:lang w:eastAsia="zh-CN"/>
              </w:rPr>
            </w:pPr>
            <w:r w:rsidRPr="007428DC">
              <w:rPr>
                <w:rFonts w:eastAsiaTheme="minorEastAsia" w:cs="v5.0.0"/>
                <w:b w:val="0"/>
                <w:lang w:eastAsia="zh-CN"/>
              </w:rPr>
              <w:t>1</w:t>
            </w:r>
            <w:r w:rsidRPr="007428DC">
              <w:rPr>
                <w:rFonts w:eastAsiaTheme="minorEastAsia" w:cs="v5.0.0" w:hint="eastAsia"/>
                <w:b w:val="0"/>
                <w:lang w:eastAsia="zh-CN"/>
              </w:rPr>
              <w:t>2</w:t>
            </w:r>
          </w:p>
        </w:tc>
        <w:tc>
          <w:tcPr>
            <w:tcW w:w="616" w:type="dxa"/>
            <w:shd w:val="clear" w:color="auto" w:fill="auto"/>
          </w:tcPr>
          <w:p w:rsidR="007428DC" w:rsidRPr="007428DC" w:rsidRDefault="007428DC" w:rsidP="00A574E1">
            <w:pPr>
              <w:pStyle w:val="TAH"/>
              <w:rPr>
                <w:rFonts w:eastAsiaTheme="minorEastAsia" w:cs="v5.0.0"/>
                <w:b w:val="0"/>
                <w:lang w:eastAsia="zh-CN"/>
              </w:rPr>
            </w:pPr>
            <w:r w:rsidRPr="007428DC">
              <w:rPr>
                <w:rFonts w:eastAsiaTheme="minorEastAsia" w:cs="v5.0.0"/>
                <w:b w:val="0"/>
                <w:lang w:eastAsia="zh-CN"/>
              </w:rPr>
              <w:t>1</w:t>
            </w:r>
            <w:r w:rsidRPr="007428DC">
              <w:rPr>
                <w:rFonts w:eastAsiaTheme="minorEastAsia" w:cs="v5.0.0" w:hint="eastAsia"/>
                <w:b w:val="0"/>
                <w:lang w:eastAsia="zh-CN"/>
              </w:rPr>
              <w:t>2</w:t>
            </w:r>
          </w:p>
        </w:tc>
        <w:tc>
          <w:tcPr>
            <w:tcW w:w="956" w:type="dxa"/>
            <w:shd w:val="clear" w:color="auto" w:fill="auto"/>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b w:val="0"/>
                <w:color w:val="000000" w:themeColor="text1"/>
                <w:lang w:eastAsia="zh-CN"/>
              </w:rPr>
              <w:t>1</w:t>
            </w:r>
          </w:p>
        </w:tc>
        <w:tc>
          <w:tcPr>
            <w:tcW w:w="817" w:type="dxa"/>
            <w:shd w:val="clear" w:color="auto" w:fill="auto"/>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b w:val="0"/>
                <w:color w:val="000000" w:themeColor="text1"/>
                <w:lang w:eastAsia="zh-CN"/>
              </w:rPr>
              <w:t>1</w:t>
            </w:r>
          </w:p>
        </w:tc>
        <w:tc>
          <w:tcPr>
            <w:tcW w:w="881" w:type="dxa"/>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92" w:type="dxa"/>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60"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0.0012</w:t>
            </w:r>
          </w:p>
        </w:tc>
        <w:tc>
          <w:tcPr>
            <w:tcW w:w="913"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0.0006</w:t>
            </w:r>
          </w:p>
        </w:tc>
        <w:tc>
          <w:tcPr>
            <w:tcW w:w="903"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c>
          <w:tcPr>
            <w:tcW w:w="870"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r>
      <w:tr w:rsidR="007428DC" w:rsidRPr="007428DC" w:rsidTr="004A137D">
        <w:trPr>
          <w:trHeight w:val="197"/>
          <w:jc w:val="center"/>
        </w:trPr>
        <w:tc>
          <w:tcPr>
            <w:tcW w:w="0" w:type="auto"/>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21</w:t>
            </w:r>
          </w:p>
        </w:tc>
        <w:tc>
          <w:tcPr>
            <w:tcW w:w="677" w:type="dxa"/>
            <w:shd w:val="clear" w:color="auto" w:fill="auto"/>
          </w:tcPr>
          <w:p w:rsidR="007428DC" w:rsidRPr="007428DC" w:rsidRDefault="007428DC" w:rsidP="00A574E1">
            <w:pPr>
              <w:pStyle w:val="TAH"/>
              <w:rPr>
                <w:rFonts w:eastAsiaTheme="minorEastAsia" w:cs="v5.0.0"/>
                <w:b w:val="0"/>
                <w:lang w:eastAsia="zh-CN"/>
              </w:rPr>
            </w:pPr>
            <w:r w:rsidRPr="007428DC">
              <w:rPr>
                <w:rFonts w:eastAsiaTheme="minorEastAsia" w:cs="v5.0.0"/>
                <w:b w:val="0"/>
                <w:lang w:eastAsia="zh-CN"/>
              </w:rPr>
              <w:t>12</w:t>
            </w:r>
          </w:p>
        </w:tc>
        <w:tc>
          <w:tcPr>
            <w:tcW w:w="616" w:type="dxa"/>
            <w:shd w:val="clear" w:color="auto" w:fill="auto"/>
          </w:tcPr>
          <w:p w:rsidR="007428DC" w:rsidRPr="007428DC" w:rsidRDefault="007428DC" w:rsidP="00A574E1">
            <w:pPr>
              <w:pStyle w:val="TAH"/>
              <w:rPr>
                <w:rFonts w:eastAsiaTheme="minorEastAsia" w:cs="v5.0.0"/>
                <w:b w:val="0"/>
                <w:lang w:eastAsia="zh-CN"/>
              </w:rPr>
            </w:pPr>
            <w:r w:rsidRPr="007428DC">
              <w:rPr>
                <w:rFonts w:eastAsiaTheme="minorEastAsia" w:cs="v5.0.0"/>
                <w:b w:val="0"/>
                <w:lang w:eastAsia="zh-CN"/>
              </w:rPr>
              <w:t>12</w:t>
            </w:r>
          </w:p>
        </w:tc>
        <w:tc>
          <w:tcPr>
            <w:tcW w:w="956" w:type="dxa"/>
            <w:shd w:val="clear" w:color="auto" w:fill="auto"/>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b w:val="0"/>
                <w:color w:val="000000" w:themeColor="text1"/>
                <w:lang w:eastAsia="zh-CN"/>
              </w:rPr>
              <w:t>1</w:t>
            </w:r>
          </w:p>
        </w:tc>
        <w:tc>
          <w:tcPr>
            <w:tcW w:w="817" w:type="dxa"/>
            <w:shd w:val="clear" w:color="auto" w:fill="auto"/>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b w:val="0"/>
                <w:color w:val="000000" w:themeColor="text1"/>
                <w:lang w:eastAsia="zh-CN"/>
              </w:rPr>
              <w:t>1</w:t>
            </w:r>
          </w:p>
        </w:tc>
        <w:tc>
          <w:tcPr>
            <w:tcW w:w="881" w:type="dxa"/>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92" w:type="dxa"/>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60"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0.0000</w:t>
            </w:r>
          </w:p>
        </w:tc>
        <w:tc>
          <w:tcPr>
            <w:tcW w:w="913"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0.0000</w:t>
            </w:r>
          </w:p>
        </w:tc>
        <w:tc>
          <w:tcPr>
            <w:tcW w:w="903"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c>
          <w:tcPr>
            <w:tcW w:w="870"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r>
      <w:tr w:rsidR="007428DC" w:rsidRPr="007428DC" w:rsidTr="004A137D">
        <w:trPr>
          <w:trHeight w:val="187"/>
          <w:jc w:val="center"/>
        </w:trPr>
        <w:tc>
          <w:tcPr>
            <w:tcW w:w="0" w:type="auto"/>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22</w:t>
            </w:r>
          </w:p>
        </w:tc>
        <w:tc>
          <w:tcPr>
            <w:tcW w:w="677" w:type="dxa"/>
            <w:shd w:val="clear" w:color="auto" w:fill="auto"/>
          </w:tcPr>
          <w:p w:rsidR="007428DC" w:rsidRPr="007428DC" w:rsidRDefault="007428DC" w:rsidP="00A574E1">
            <w:pPr>
              <w:pStyle w:val="TAH"/>
              <w:rPr>
                <w:rFonts w:eastAsiaTheme="minorEastAsia" w:cs="v5.0.0"/>
                <w:b w:val="0"/>
                <w:lang w:eastAsia="zh-CN"/>
              </w:rPr>
            </w:pPr>
            <w:r w:rsidRPr="007428DC">
              <w:rPr>
                <w:rFonts w:eastAsiaTheme="minorEastAsia" w:cs="v5.0.0"/>
                <w:b w:val="0"/>
                <w:lang w:eastAsia="zh-CN"/>
              </w:rPr>
              <w:t>1</w:t>
            </w:r>
            <w:r w:rsidRPr="007428DC">
              <w:rPr>
                <w:rFonts w:eastAsiaTheme="minorEastAsia" w:cs="v5.0.0" w:hint="eastAsia"/>
                <w:b w:val="0"/>
                <w:lang w:eastAsia="zh-CN"/>
              </w:rPr>
              <w:t>3</w:t>
            </w:r>
          </w:p>
        </w:tc>
        <w:tc>
          <w:tcPr>
            <w:tcW w:w="616" w:type="dxa"/>
            <w:shd w:val="clear" w:color="auto" w:fill="auto"/>
          </w:tcPr>
          <w:p w:rsidR="007428DC" w:rsidRPr="007428DC" w:rsidRDefault="007428DC" w:rsidP="00A574E1">
            <w:pPr>
              <w:pStyle w:val="TAH"/>
              <w:rPr>
                <w:rFonts w:eastAsiaTheme="minorEastAsia" w:cs="v5.0.0"/>
                <w:b w:val="0"/>
                <w:lang w:eastAsia="zh-CN"/>
              </w:rPr>
            </w:pPr>
            <w:r w:rsidRPr="007428DC">
              <w:rPr>
                <w:rFonts w:eastAsiaTheme="minorEastAsia" w:cs="v5.0.0"/>
                <w:b w:val="0"/>
                <w:lang w:eastAsia="zh-CN"/>
              </w:rPr>
              <w:t>1</w:t>
            </w:r>
            <w:r w:rsidRPr="007428DC">
              <w:rPr>
                <w:rFonts w:eastAsiaTheme="minorEastAsia" w:cs="v5.0.0" w:hint="eastAsia"/>
                <w:b w:val="0"/>
                <w:lang w:eastAsia="zh-CN"/>
              </w:rPr>
              <w:t>3</w:t>
            </w:r>
          </w:p>
        </w:tc>
        <w:tc>
          <w:tcPr>
            <w:tcW w:w="956" w:type="dxa"/>
            <w:shd w:val="clear" w:color="auto" w:fill="auto"/>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b w:val="0"/>
                <w:color w:val="000000" w:themeColor="text1"/>
                <w:lang w:eastAsia="zh-CN"/>
              </w:rPr>
              <w:t>1</w:t>
            </w:r>
          </w:p>
        </w:tc>
        <w:tc>
          <w:tcPr>
            <w:tcW w:w="817" w:type="dxa"/>
            <w:shd w:val="clear" w:color="auto" w:fill="auto"/>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b w:val="0"/>
                <w:color w:val="000000" w:themeColor="text1"/>
                <w:lang w:eastAsia="zh-CN"/>
              </w:rPr>
              <w:t>1</w:t>
            </w:r>
          </w:p>
        </w:tc>
        <w:tc>
          <w:tcPr>
            <w:tcW w:w="881" w:type="dxa"/>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92" w:type="dxa"/>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60"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0.0018</w:t>
            </w:r>
          </w:p>
        </w:tc>
        <w:tc>
          <w:tcPr>
            <w:tcW w:w="913"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0.0012</w:t>
            </w:r>
          </w:p>
        </w:tc>
        <w:tc>
          <w:tcPr>
            <w:tcW w:w="903"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c>
          <w:tcPr>
            <w:tcW w:w="870"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r>
      <w:tr w:rsidR="007428DC" w:rsidRPr="007428DC" w:rsidTr="004A137D">
        <w:trPr>
          <w:trHeight w:val="187"/>
          <w:jc w:val="center"/>
        </w:trPr>
        <w:tc>
          <w:tcPr>
            <w:tcW w:w="0" w:type="auto"/>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23</w:t>
            </w:r>
          </w:p>
        </w:tc>
        <w:tc>
          <w:tcPr>
            <w:tcW w:w="677" w:type="dxa"/>
            <w:shd w:val="clear" w:color="auto" w:fill="auto"/>
          </w:tcPr>
          <w:p w:rsidR="007428DC" w:rsidRPr="007428DC" w:rsidRDefault="009F4C16" w:rsidP="009F4C16">
            <w:pPr>
              <w:pStyle w:val="TAH"/>
              <w:rPr>
                <w:rFonts w:eastAsiaTheme="minorEastAsia" w:cs="v5.0.0"/>
                <w:b w:val="0"/>
                <w:lang w:eastAsia="zh-CN"/>
              </w:rPr>
            </w:pPr>
            <w:r w:rsidRPr="007428DC">
              <w:rPr>
                <w:rFonts w:eastAsiaTheme="minorEastAsia" w:cs="v5.0.0"/>
                <w:b w:val="0"/>
                <w:lang w:eastAsia="zh-CN"/>
              </w:rPr>
              <w:t>1</w:t>
            </w:r>
            <w:r>
              <w:rPr>
                <w:rFonts w:eastAsiaTheme="minorEastAsia" w:cs="v5.0.0" w:hint="eastAsia"/>
                <w:b w:val="0"/>
                <w:lang w:eastAsia="zh-CN"/>
              </w:rPr>
              <w:t>4</w:t>
            </w:r>
          </w:p>
        </w:tc>
        <w:tc>
          <w:tcPr>
            <w:tcW w:w="616" w:type="dxa"/>
            <w:shd w:val="clear" w:color="auto" w:fill="auto"/>
          </w:tcPr>
          <w:p w:rsidR="007428DC" w:rsidRPr="007428DC" w:rsidRDefault="009F4C16" w:rsidP="009F4C16">
            <w:pPr>
              <w:pStyle w:val="TAH"/>
              <w:rPr>
                <w:rFonts w:eastAsiaTheme="minorEastAsia" w:cs="v5.0.0"/>
                <w:b w:val="0"/>
                <w:lang w:eastAsia="zh-CN"/>
              </w:rPr>
            </w:pPr>
            <w:r w:rsidRPr="007428DC">
              <w:rPr>
                <w:rFonts w:eastAsiaTheme="minorEastAsia" w:cs="v5.0.0"/>
                <w:b w:val="0"/>
                <w:lang w:eastAsia="zh-CN"/>
              </w:rPr>
              <w:t>1</w:t>
            </w:r>
            <w:r>
              <w:rPr>
                <w:rFonts w:eastAsiaTheme="minorEastAsia" w:cs="v5.0.0" w:hint="eastAsia"/>
                <w:b w:val="0"/>
                <w:lang w:eastAsia="zh-CN"/>
              </w:rPr>
              <w:t>4</w:t>
            </w:r>
          </w:p>
        </w:tc>
        <w:tc>
          <w:tcPr>
            <w:tcW w:w="956" w:type="dxa"/>
            <w:shd w:val="clear" w:color="auto" w:fill="auto"/>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b w:val="0"/>
                <w:color w:val="000000" w:themeColor="text1"/>
                <w:lang w:eastAsia="zh-CN"/>
              </w:rPr>
              <w:t>1</w:t>
            </w:r>
          </w:p>
        </w:tc>
        <w:tc>
          <w:tcPr>
            <w:tcW w:w="817" w:type="dxa"/>
            <w:shd w:val="clear" w:color="auto" w:fill="auto"/>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b w:val="0"/>
                <w:color w:val="000000" w:themeColor="text1"/>
                <w:lang w:eastAsia="zh-CN"/>
              </w:rPr>
              <w:t>1</w:t>
            </w:r>
          </w:p>
        </w:tc>
        <w:tc>
          <w:tcPr>
            <w:tcW w:w="881" w:type="dxa"/>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92" w:type="dxa"/>
            <w:shd w:val="clear" w:color="auto" w:fill="auto"/>
            <w:vAlign w:val="center"/>
          </w:tcPr>
          <w:p w:rsidR="007428DC" w:rsidRPr="007428DC" w:rsidRDefault="007428DC"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60" w:type="dxa"/>
            <w:shd w:val="clear" w:color="auto" w:fill="auto"/>
            <w:vAlign w:val="center"/>
          </w:tcPr>
          <w:p w:rsidR="007428DC" w:rsidRPr="007428DC" w:rsidRDefault="007428DC" w:rsidP="0066417C">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w:t>
            </w:r>
            <w:r w:rsidR="0066417C">
              <w:rPr>
                <w:rFonts w:eastAsiaTheme="minorEastAsia" w:cs="v5.0.0" w:hint="eastAsia"/>
                <w:b w:val="0"/>
                <w:color w:val="000000" w:themeColor="text1"/>
                <w:lang w:eastAsia="zh-CN"/>
              </w:rPr>
              <w:t>6352</w:t>
            </w:r>
          </w:p>
        </w:tc>
        <w:tc>
          <w:tcPr>
            <w:tcW w:w="913" w:type="dxa"/>
            <w:shd w:val="clear" w:color="auto" w:fill="auto"/>
            <w:vAlign w:val="center"/>
          </w:tcPr>
          <w:p w:rsidR="007428DC" w:rsidRPr="007428DC" w:rsidRDefault="007428DC" w:rsidP="0066417C">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w:t>
            </w:r>
            <w:r w:rsidR="0066417C">
              <w:rPr>
                <w:rFonts w:eastAsiaTheme="minorEastAsia" w:cs="v5.0.0" w:hint="eastAsia"/>
                <w:b w:val="0"/>
                <w:color w:val="000000" w:themeColor="text1"/>
                <w:lang w:eastAsia="zh-CN"/>
              </w:rPr>
              <w:t>5905</w:t>
            </w:r>
          </w:p>
        </w:tc>
        <w:tc>
          <w:tcPr>
            <w:tcW w:w="903"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c>
          <w:tcPr>
            <w:tcW w:w="870" w:type="dxa"/>
            <w:shd w:val="clear" w:color="auto" w:fill="auto"/>
            <w:vAlign w:val="center"/>
          </w:tcPr>
          <w:p w:rsidR="007428DC" w:rsidRPr="007428DC" w:rsidRDefault="007428DC"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r>
      <w:tr w:rsidR="006A4185" w:rsidRPr="006A4185" w:rsidTr="004A137D">
        <w:trPr>
          <w:trHeight w:val="187"/>
          <w:jc w:val="center"/>
        </w:trPr>
        <w:tc>
          <w:tcPr>
            <w:tcW w:w="0" w:type="auto"/>
            <w:shd w:val="clear" w:color="auto" w:fill="auto"/>
            <w:vAlign w:val="center"/>
          </w:tcPr>
          <w:p w:rsidR="006A4185" w:rsidRPr="006A4185" w:rsidRDefault="006A4185" w:rsidP="00A574E1">
            <w:pPr>
              <w:pStyle w:val="TAH"/>
              <w:rPr>
                <w:rFonts w:eastAsiaTheme="minorEastAsia" w:cs="v5.0.0"/>
                <w:b w:val="0"/>
                <w:lang w:eastAsia="zh-CN"/>
              </w:rPr>
            </w:pPr>
            <w:r w:rsidRPr="006A4185">
              <w:rPr>
                <w:rFonts w:eastAsiaTheme="minorEastAsia" w:cs="v5.0.0" w:hint="eastAsia"/>
                <w:b w:val="0"/>
                <w:lang w:eastAsia="zh-CN"/>
              </w:rPr>
              <w:t>24</w:t>
            </w:r>
          </w:p>
        </w:tc>
        <w:tc>
          <w:tcPr>
            <w:tcW w:w="677" w:type="dxa"/>
            <w:shd w:val="clear" w:color="auto" w:fill="auto"/>
          </w:tcPr>
          <w:p w:rsidR="006A4185" w:rsidRPr="006A4185" w:rsidRDefault="006A4185" w:rsidP="00A574E1">
            <w:pPr>
              <w:pStyle w:val="TAH"/>
              <w:rPr>
                <w:rFonts w:eastAsiaTheme="minorEastAsia" w:cs="v5.0.0"/>
                <w:b w:val="0"/>
                <w:lang w:eastAsia="zh-CN"/>
              </w:rPr>
            </w:pPr>
            <w:r w:rsidRPr="006A4185">
              <w:rPr>
                <w:rFonts w:eastAsiaTheme="minorEastAsia" w:cs="v5.0.0"/>
                <w:b w:val="0"/>
                <w:lang w:eastAsia="zh-CN"/>
              </w:rPr>
              <w:t>1</w:t>
            </w:r>
            <w:r w:rsidRPr="006A4185">
              <w:rPr>
                <w:rFonts w:eastAsiaTheme="minorEastAsia" w:cs="v5.0.0" w:hint="eastAsia"/>
                <w:b w:val="0"/>
                <w:lang w:eastAsia="zh-CN"/>
              </w:rPr>
              <w:t>4</w:t>
            </w:r>
          </w:p>
        </w:tc>
        <w:tc>
          <w:tcPr>
            <w:tcW w:w="616" w:type="dxa"/>
            <w:shd w:val="clear" w:color="auto" w:fill="auto"/>
          </w:tcPr>
          <w:p w:rsidR="006A4185" w:rsidRPr="006A4185" w:rsidRDefault="006A4185" w:rsidP="00A574E1">
            <w:pPr>
              <w:pStyle w:val="TAH"/>
              <w:rPr>
                <w:rFonts w:eastAsiaTheme="minorEastAsia" w:cs="v5.0.0"/>
                <w:b w:val="0"/>
                <w:lang w:eastAsia="zh-CN"/>
              </w:rPr>
            </w:pPr>
            <w:r w:rsidRPr="006A4185">
              <w:rPr>
                <w:rFonts w:eastAsiaTheme="minorEastAsia" w:cs="v5.0.0"/>
                <w:b w:val="0"/>
                <w:lang w:eastAsia="zh-CN"/>
              </w:rPr>
              <w:t>1</w:t>
            </w:r>
            <w:r w:rsidRPr="006A4185">
              <w:rPr>
                <w:rFonts w:eastAsiaTheme="minorEastAsia" w:cs="v5.0.0" w:hint="eastAsia"/>
                <w:b w:val="0"/>
                <w:lang w:eastAsia="zh-CN"/>
              </w:rPr>
              <w:t>4</w:t>
            </w:r>
          </w:p>
        </w:tc>
        <w:tc>
          <w:tcPr>
            <w:tcW w:w="956" w:type="dxa"/>
            <w:shd w:val="clear" w:color="auto" w:fill="auto"/>
          </w:tcPr>
          <w:p w:rsidR="006A4185" w:rsidRPr="006A4185" w:rsidRDefault="006A4185" w:rsidP="00A574E1">
            <w:pPr>
              <w:pStyle w:val="TAH"/>
              <w:rPr>
                <w:rFonts w:eastAsiaTheme="minorEastAsia" w:cs="v5.0.0"/>
                <w:b w:val="0"/>
                <w:lang w:eastAsia="zh-CN"/>
              </w:rPr>
            </w:pPr>
            <w:r w:rsidRPr="006A4185">
              <w:rPr>
                <w:rFonts w:eastAsiaTheme="minorEastAsia" w:cs="v5.0.0" w:hint="eastAsia"/>
                <w:b w:val="0"/>
                <w:lang w:eastAsia="zh-CN"/>
              </w:rPr>
              <w:t>1</w:t>
            </w:r>
          </w:p>
        </w:tc>
        <w:tc>
          <w:tcPr>
            <w:tcW w:w="817" w:type="dxa"/>
            <w:shd w:val="clear" w:color="auto" w:fill="auto"/>
          </w:tcPr>
          <w:p w:rsidR="006A4185" w:rsidRPr="006A4185" w:rsidRDefault="006A4185" w:rsidP="00A574E1">
            <w:pPr>
              <w:pStyle w:val="TAH"/>
              <w:rPr>
                <w:rFonts w:eastAsiaTheme="minorEastAsia" w:cs="v5.0.0"/>
                <w:b w:val="0"/>
                <w:lang w:eastAsia="zh-CN"/>
              </w:rPr>
            </w:pPr>
            <w:r w:rsidRPr="006A4185">
              <w:rPr>
                <w:rFonts w:eastAsiaTheme="minorEastAsia" w:cs="v5.0.0" w:hint="eastAsia"/>
                <w:b w:val="0"/>
                <w:lang w:eastAsia="zh-CN"/>
              </w:rPr>
              <w:t>1</w:t>
            </w:r>
          </w:p>
        </w:tc>
        <w:tc>
          <w:tcPr>
            <w:tcW w:w="881" w:type="dxa"/>
            <w:shd w:val="clear" w:color="auto" w:fill="auto"/>
            <w:vAlign w:val="center"/>
          </w:tcPr>
          <w:p w:rsidR="006A4185" w:rsidRPr="006A4185" w:rsidRDefault="006A4185" w:rsidP="00A574E1">
            <w:pPr>
              <w:pStyle w:val="TAH"/>
              <w:rPr>
                <w:rFonts w:eastAsiaTheme="minorEastAsia" w:cs="v5.0.0"/>
                <w:b w:val="0"/>
                <w:lang w:eastAsia="zh-CN"/>
              </w:rPr>
            </w:pPr>
            <w:r w:rsidRPr="006A4185">
              <w:rPr>
                <w:rFonts w:eastAsiaTheme="minorEastAsia" w:cs="v5.0.0" w:hint="eastAsia"/>
                <w:b w:val="0"/>
                <w:lang w:eastAsia="zh-CN"/>
              </w:rPr>
              <w:t>0.0000</w:t>
            </w:r>
          </w:p>
        </w:tc>
        <w:tc>
          <w:tcPr>
            <w:tcW w:w="892" w:type="dxa"/>
            <w:shd w:val="clear" w:color="auto" w:fill="auto"/>
            <w:vAlign w:val="center"/>
          </w:tcPr>
          <w:p w:rsidR="006A4185" w:rsidRPr="006A4185" w:rsidRDefault="006A4185" w:rsidP="00A574E1">
            <w:pPr>
              <w:pStyle w:val="TAH"/>
              <w:rPr>
                <w:rFonts w:eastAsiaTheme="minorEastAsia" w:cs="v5.0.0"/>
                <w:b w:val="0"/>
                <w:lang w:eastAsia="zh-CN"/>
              </w:rPr>
            </w:pPr>
            <w:r w:rsidRPr="006A4185">
              <w:rPr>
                <w:rFonts w:eastAsiaTheme="minorEastAsia" w:cs="v5.0.0" w:hint="eastAsia"/>
                <w:b w:val="0"/>
                <w:lang w:eastAsia="zh-CN"/>
              </w:rPr>
              <w:t>0.0000</w:t>
            </w:r>
          </w:p>
        </w:tc>
        <w:tc>
          <w:tcPr>
            <w:tcW w:w="860" w:type="dxa"/>
            <w:shd w:val="clear" w:color="auto" w:fill="auto"/>
            <w:vAlign w:val="center"/>
          </w:tcPr>
          <w:p w:rsidR="006A4185" w:rsidRPr="006A4185" w:rsidRDefault="006A4185" w:rsidP="00A574E1">
            <w:pPr>
              <w:pStyle w:val="TAH"/>
              <w:rPr>
                <w:rFonts w:eastAsiaTheme="minorEastAsia" w:cs="v5.0.0"/>
                <w:b w:val="0"/>
                <w:lang w:eastAsia="zh-CN"/>
              </w:rPr>
            </w:pPr>
            <w:r w:rsidRPr="006A4185">
              <w:rPr>
                <w:rFonts w:eastAsiaTheme="minorEastAsia" w:cs="v5.0.0" w:hint="eastAsia"/>
                <w:b w:val="0"/>
                <w:lang w:eastAsia="zh-CN"/>
              </w:rPr>
              <w:t>0.0000</w:t>
            </w:r>
          </w:p>
        </w:tc>
        <w:tc>
          <w:tcPr>
            <w:tcW w:w="913" w:type="dxa"/>
            <w:shd w:val="clear" w:color="auto" w:fill="auto"/>
            <w:vAlign w:val="center"/>
          </w:tcPr>
          <w:p w:rsidR="006A4185" w:rsidRPr="006A4185" w:rsidRDefault="006A4185" w:rsidP="00A574E1">
            <w:pPr>
              <w:pStyle w:val="TAH"/>
              <w:rPr>
                <w:rFonts w:eastAsiaTheme="minorEastAsia" w:cs="v5.0.0"/>
                <w:b w:val="0"/>
                <w:lang w:eastAsia="zh-CN"/>
              </w:rPr>
            </w:pPr>
            <w:r w:rsidRPr="006A4185">
              <w:rPr>
                <w:rFonts w:eastAsiaTheme="minorEastAsia" w:cs="v5.0.0" w:hint="eastAsia"/>
                <w:b w:val="0"/>
                <w:lang w:eastAsia="zh-CN"/>
              </w:rPr>
              <w:t>0.0000</w:t>
            </w:r>
          </w:p>
        </w:tc>
        <w:tc>
          <w:tcPr>
            <w:tcW w:w="903" w:type="dxa"/>
            <w:shd w:val="clear" w:color="auto" w:fill="auto"/>
            <w:vAlign w:val="center"/>
          </w:tcPr>
          <w:p w:rsidR="006A4185" w:rsidRPr="006A4185" w:rsidRDefault="006A4185" w:rsidP="00A574E1">
            <w:pPr>
              <w:pStyle w:val="TAH"/>
              <w:rPr>
                <w:rFonts w:eastAsiaTheme="minorEastAsia" w:cs="v5.0.0"/>
                <w:b w:val="0"/>
                <w:lang w:eastAsia="zh-CN"/>
              </w:rPr>
            </w:pPr>
            <w:r w:rsidRPr="006A4185">
              <w:rPr>
                <w:rFonts w:eastAsiaTheme="minorEastAsia" w:cs="v5.0.0" w:hint="eastAsia"/>
                <w:b w:val="0"/>
                <w:lang w:eastAsia="zh-CN"/>
              </w:rPr>
              <w:t>0.5830</w:t>
            </w:r>
          </w:p>
        </w:tc>
        <w:tc>
          <w:tcPr>
            <w:tcW w:w="870" w:type="dxa"/>
            <w:shd w:val="clear" w:color="auto" w:fill="auto"/>
            <w:vAlign w:val="center"/>
          </w:tcPr>
          <w:p w:rsidR="006A4185" w:rsidRPr="006A4185" w:rsidRDefault="006A4185" w:rsidP="00A574E1">
            <w:pPr>
              <w:pStyle w:val="TAH"/>
              <w:rPr>
                <w:rFonts w:eastAsiaTheme="minorEastAsia" w:cs="v5.0.0"/>
                <w:b w:val="0"/>
                <w:lang w:eastAsia="zh-CN"/>
              </w:rPr>
            </w:pPr>
            <w:r w:rsidRPr="006A4185">
              <w:rPr>
                <w:rFonts w:eastAsiaTheme="minorEastAsia" w:cs="v5.0.0" w:hint="eastAsia"/>
                <w:b w:val="0"/>
                <w:lang w:eastAsia="zh-CN"/>
              </w:rPr>
              <w:t>0.5790</w:t>
            </w:r>
          </w:p>
        </w:tc>
      </w:tr>
    </w:tbl>
    <w:p w:rsidR="00130C0C" w:rsidRDefault="00130C0C" w:rsidP="00130C0C">
      <w:pPr>
        <w:rPr>
          <w:rFonts w:ascii="Arial" w:eastAsiaTheme="minorEastAsia" w:hAnsi="Arial" w:cs="Arial"/>
          <w:sz w:val="21"/>
          <w:szCs w:val="21"/>
          <w:lang w:eastAsia="zh-CN"/>
        </w:rPr>
      </w:pPr>
    </w:p>
    <w:p w:rsidR="00A574E1" w:rsidRPr="00305215" w:rsidRDefault="00221DAF" w:rsidP="00655256">
      <w:pPr>
        <w:rPr>
          <w:rFonts w:ascii="Arial" w:eastAsiaTheme="minorEastAsia" w:hAnsi="Arial" w:cs="Arial"/>
          <w:b/>
          <w:i/>
          <w:lang w:eastAsia="zh-CN"/>
        </w:rPr>
      </w:pPr>
      <w:r>
        <w:rPr>
          <w:rFonts w:ascii="Arial" w:eastAsiaTheme="minorEastAsia" w:hAnsi="Arial" w:cs="Arial" w:hint="eastAsia"/>
          <w:b/>
          <w:i/>
          <w:lang w:eastAsia="zh-CN"/>
        </w:rPr>
        <w:t>Proposal3</w:t>
      </w:r>
      <w:r w:rsidR="00130C0C" w:rsidRPr="00305215">
        <w:rPr>
          <w:rFonts w:ascii="Arial" w:eastAsiaTheme="minorEastAsia" w:hAnsi="Arial" w:cs="Arial" w:hint="eastAsia"/>
          <w:b/>
          <w:i/>
          <w:lang w:eastAsia="zh-CN"/>
        </w:rPr>
        <w:t>: SNR points {22</w:t>
      </w:r>
      <w:r w:rsidR="00130C0C" w:rsidRPr="00305215">
        <w:rPr>
          <w:rFonts w:ascii="Arial" w:eastAsiaTheme="minorEastAsia" w:hAnsi="Arial" w:cs="Arial"/>
          <w:b/>
          <w:i/>
          <w:lang w:eastAsia="zh-CN"/>
        </w:rPr>
        <w:t>, 23} dB</w:t>
      </w:r>
      <w:r w:rsidR="00130C0C" w:rsidRPr="00305215">
        <w:rPr>
          <w:rFonts w:ascii="Arial" w:eastAsiaTheme="minorEastAsia" w:hAnsi="Arial" w:cs="Arial" w:hint="eastAsia"/>
          <w:b/>
          <w:i/>
          <w:lang w:eastAsia="zh-CN"/>
        </w:rPr>
        <w:t xml:space="preserve"> can be </w:t>
      </w:r>
      <w:r w:rsidR="00130C0C" w:rsidRPr="00305215">
        <w:rPr>
          <w:rFonts w:ascii="Arial" w:eastAsiaTheme="minorEastAsia" w:hAnsi="Arial" w:cs="Arial"/>
          <w:b/>
          <w:i/>
          <w:lang w:eastAsia="zh-CN"/>
        </w:rPr>
        <w:t>selected</w:t>
      </w:r>
      <w:r w:rsidR="00E65FED" w:rsidRPr="00305215">
        <w:rPr>
          <w:rFonts w:ascii="Arial" w:eastAsiaTheme="minorEastAsia" w:hAnsi="Arial" w:cs="Arial" w:hint="eastAsia"/>
          <w:b/>
          <w:i/>
          <w:lang w:eastAsia="zh-CN"/>
        </w:rPr>
        <w:t xml:space="preserve"> for PUCCH 1-1 test (TM4) </w:t>
      </w:r>
      <w:r w:rsidR="00130C0C" w:rsidRPr="00305215">
        <w:rPr>
          <w:rFonts w:ascii="Arial" w:eastAsiaTheme="minorEastAsia" w:hAnsi="Arial" w:cs="Arial" w:hint="eastAsia"/>
          <w:b/>
          <w:i/>
          <w:lang w:eastAsia="zh-CN"/>
        </w:rPr>
        <w:t>as high SNR test points to cover 256QAM CQI index.</w:t>
      </w:r>
    </w:p>
    <w:p w:rsidR="00FE6CE3" w:rsidRDefault="00DE754E" w:rsidP="00EC0A57">
      <w:pPr>
        <w:pStyle w:val="Heading1"/>
        <w:numPr>
          <w:ilvl w:val="0"/>
          <w:numId w:val="3"/>
        </w:numPr>
        <w:jc w:val="both"/>
        <w:rPr>
          <w:rFonts w:eastAsia="宋体" w:cs="Arial"/>
          <w:b/>
          <w:lang w:val="en-US" w:eastAsia="zh-CN"/>
        </w:rPr>
      </w:pPr>
      <w:r>
        <w:rPr>
          <w:rFonts w:eastAsia="宋体" w:cs="Arial"/>
          <w:b/>
          <w:lang w:val="en-US" w:eastAsia="zh-CN"/>
        </w:rPr>
        <w:t>Conclusion</w:t>
      </w:r>
    </w:p>
    <w:p w:rsidR="00457897" w:rsidRDefault="00925D63" w:rsidP="00457897">
      <w:pPr>
        <w:rPr>
          <w:rFonts w:ascii="Arial" w:eastAsia="宋体" w:hAnsi="Arial" w:cs="Arial"/>
          <w:lang w:eastAsia="zh-CN"/>
        </w:rPr>
      </w:pPr>
      <w:r w:rsidRPr="00097721">
        <w:rPr>
          <w:rFonts w:ascii="Arial" w:hAnsi="Arial" w:cs="Arial"/>
          <w:sz w:val="21"/>
          <w:szCs w:val="21"/>
        </w:rPr>
        <w:t xml:space="preserve">In this contribution, </w:t>
      </w:r>
      <w:r w:rsidR="00457897">
        <w:rPr>
          <w:rFonts w:ascii="Arial" w:eastAsiaTheme="minorEastAsia" w:hAnsi="Arial" w:cs="Arial"/>
          <w:sz w:val="21"/>
          <w:szCs w:val="21"/>
          <w:lang w:eastAsia="zh-CN"/>
        </w:rPr>
        <w:t>firstly</w:t>
      </w:r>
      <w:r w:rsidR="00457897">
        <w:rPr>
          <w:rFonts w:ascii="Arial" w:eastAsiaTheme="minorEastAsia" w:hAnsi="Arial" w:cs="Arial" w:hint="eastAsia"/>
          <w:sz w:val="21"/>
          <w:szCs w:val="21"/>
          <w:lang w:eastAsia="zh-CN"/>
        </w:rPr>
        <w:t xml:space="preserve"> </w:t>
      </w:r>
      <w:r w:rsidRPr="00097721">
        <w:rPr>
          <w:rFonts w:ascii="Arial" w:hAnsi="Arial" w:cs="Arial"/>
          <w:sz w:val="21"/>
          <w:szCs w:val="21"/>
        </w:rPr>
        <w:t xml:space="preserve">some initial considerations and analysis for </w:t>
      </w:r>
      <w:r w:rsidR="00C964DC">
        <w:rPr>
          <w:rFonts w:ascii="Arial" w:eastAsiaTheme="minorEastAsia" w:hAnsi="Arial" w:cs="Arial" w:hint="eastAsia"/>
          <w:sz w:val="21"/>
          <w:szCs w:val="21"/>
          <w:lang w:eastAsia="zh-CN"/>
        </w:rPr>
        <w:t>256QAM</w:t>
      </w:r>
      <w:r w:rsidRPr="00097721">
        <w:rPr>
          <w:rFonts w:ascii="Arial" w:hAnsi="Arial" w:cs="Arial"/>
          <w:sz w:val="21"/>
          <w:szCs w:val="21"/>
        </w:rPr>
        <w:t xml:space="preserve"> </w:t>
      </w:r>
      <w:r w:rsidR="00C964DC">
        <w:rPr>
          <w:rFonts w:ascii="Arial" w:eastAsiaTheme="minorEastAsia" w:hAnsi="Arial" w:cs="Arial" w:hint="eastAsia"/>
          <w:sz w:val="21"/>
          <w:szCs w:val="21"/>
          <w:lang w:eastAsia="zh-CN"/>
        </w:rPr>
        <w:t>CSI</w:t>
      </w:r>
      <w:r w:rsidRPr="00097721">
        <w:rPr>
          <w:rFonts w:ascii="Arial" w:hAnsi="Arial" w:cs="Arial"/>
          <w:sz w:val="21"/>
          <w:szCs w:val="21"/>
        </w:rPr>
        <w:t xml:space="preserve"> test</w:t>
      </w:r>
      <w:r w:rsidR="00457897">
        <w:rPr>
          <w:rFonts w:ascii="Arial" w:eastAsiaTheme="minorEastAsia" w:hAnsi="Arial" w:cs="Arial" w:hint="eastAsia"/>
          <w:sz w:val="21"/>
          <w:szCs w:val="21"/>
          <w:lang w:eastAsia="zh-CN"/>
        </w:rPr>
        <w:t xml:space="preserve"> were given. Then we </w:t>
      </w:r>
      <w:r w:rsidR="00457897">
        <w:rPr>
          <w:rFonts w:ascii="Arial" w:eastAsiaTheme="minorEastAsia" w:hAnsi="Arial" w:cs="Arial"/>
          <w:sz w:val="21"/>
          <w:szCs w:val="21"/>
          <w:lang w:eastAsia="zh-CN"/>
        </w:rPr>
        <w:t>evaluate</w:t>
      </w:r>
      <w:r w:rsidR="00457897">
        <w:rPr>
          <w:rFonts w:ascii="Arial" w:eastAsiaTheme="minorEastAsia" w:hAnsi="Arial" w:cs="Arial" w:hint="eastAsia"/>
          <w:sz w:val="21"/>
          <w:szCs w:val="21"/>
          <w:lang w:eastAsia="zh-CN"/>
        </w:rPr>
        <w:t xml:space="preserve"> </w:t>
      </w:r>
      <w:r w:rsidR="00457897" w:rsidRPr="007428DC">
        <w:rPr>
          <w:rFonts w:ascii="Arial" w:eastAsia="宋体" w:hAnsi="Arial" w:cs="Arial"/>
          <w:lang w:eastAsia="zh-CN"/>
        </w:rPr>
        <w:t>the feasibility of reusing the existing test parameters and methodology</w:t>
      </w:r>
      <w:r w:rsidR="00457897">
        <w:rPr>
          <w:rFonts w:ascii="Arial" w:eastAsia="宋体" w:hAnsi="Arial" w:cs="Arial" w:hint="eastAsia"/>
          <w:lang w:eastAsia="zh-CN"/>
        </w:rPr>
        <w:t xml:space="preserve"> for CRS base static CQI test.</w:t>
      </w:r>
    </w:p>
    <w:p w:rsidR="00457897" w:rsidRDefault="00457897" w:rsidP="00457897">
      <w:pPr>
        <w:rPr>
          <w:rFonts w:ascii="Arial" w:eastAsia="宋体" w:hAnsi="Arial" w:cs="Arial"/>
          <w:lang w:eastAsia="zh-CN"/>
        </w:rPr>
      </w:pPr>
      <w:r>
        <w:rPr>
          <w:rFonts w:ascii="Arial" w:eastAsia="宋体" w:hAnsi="Arial" w:cs="Arial" w:hint="eastAsia"/>
          <w:lang w:eastAsia="zh-CN"/>
        </w:rPr>
        <w:t>S</w:t>
      </w:r>
      <w:r>
        <w:rPr>
          <w:rFonts w:ascii="Arial" w:eastAsia="宋体" w:hAnsi="Arial" w:cs="Arial"/>
          <w:lang w:eastAsia="zh-CN"/>
        </w:rPr>
        <w:t>u</w:t>
      </w:r>
      <w:r>
        <w:rPr>
          <w:rFonts w:ascii="Arial" w:eastAsia="宋体" w:hAnsi="Arial" w:cs="Arial" w:hint="eastAsia"/>
          <w:lang w:eastAsia="zh-CN"/>
        </w:rPr>
        <w:t>ch observations were given based on the evaluation results:</w:t>
      </w:r>
    </w:p>
    <w:p w:rsidR="00457897" w:rsidRPr="00457897" w:rsidRDefault="00457897" w:rsidP="00457897">
      <w:pPr>
        <w:rPr>
          <w:rFonts w:ascii="Arial" w:eastAsiaTheme="minorEastAsia" w:hAnsi="Arial" w:cs="Arial"/>
          <w:b/>
          <w:lang w:val="en-US" w:eastAsia="zh-CN"/>
        </w:rPr>
      </w:pPr>
      <w:r w:rsidRPr="00457897">
        <w:rPr>
          <w:rFonts w:ascii="Arial" w:eastAsiaTheme="minorEastAsia" w:hAnsi="Arial" w:cs="Arial" w:hint="eastAsia"/>
          <w:b/>
          <w:lang w:val="en-US" w:eastAsia="zh-CN"/>
        </w:rPr>
        <w:t>Observation1: It</w:t>
      </w:r>
      <w:r w:rsidRPr="00457897">
        <w:rPr>
          <w:rFonts w:ascii="Arial" w:eastAsiaTheme="minorEastAsia" w:hAnsi="Arial" w:cs="Arial"/>
          <w:b/>
          <w:lang w:val="en-US" w:eastAsia="zh-CN"/>
        </w:rPr>
        <w:t>’</w:t>
      </w:r>
      <w:r w:rsidRPr="00457897">
        <w:rPr>
          <w:rFonts w:ascii="Arial" w:eastAsiaTheme="minorEastAsia" w:hAnsi="Arial" w:cs="Arial" w:hint="eastAsia"/>
          <w:b/>
          <w:lang w:val="en-US" w:eastAsia="zh-CN"/>
        </w:rPr>
        <w:t xml:space="preserve">s feasible to reuse </w:t>
      </w:r>
      <w:r w:rsidRPr="00457897">
        <w:rPr>
          <w:rFonts w:ascii="Arial" w:eastAsiaTheme="minorEastAsia" w:hAnsi="Arial" w:cs="Arial"/>
          <w:b/>
          <w:lang w:val="en-US" w:eastAsia="zh-CN"/>
        </w:rPr>
        <w:t xml:space="preserve">existing test parameters and </w:t>
      </w:r>
      <w:r w:rsidRPr="00457897">
        <w:rPr>
          <w:rFonts w:ascii="Arial" w:eastAsiaTheme="minorEastAsia" w:hAnsi="Arial" w:cs="Arial" w:hint="eastAsia"/>
          <w:b/>
          <w:lang w:val="en-US" w:eastAsia="zh-CN"/>
        </w:rPr>
        <w:t>test metrics for static CQI test 1-0 (TM1).</w:t>
      </w:r>
    </w:p>
    <w:p w:rsidR="00457897" w:rsidRPr="00457897" w:rsidRDefault="00457897" w:rsidP="00457897">
      <w:pPr>
        <w:rPr>
          <w:rFonts w:ascii="Arial" w:eastAsiaTheme="minorEastAsia" w:hAnsi="Arial" w:cs="Arial"/>
          <w:b/>
          <w:lang w:val="en-US" w:eastAsia="zh-CN"/>
        </w:rPr>
      </w:pPr>
      <w:r w:rsidRPr="00457897">
        <w:rPr>
          <w:rFonts w:ascii="Arial" w:eastAsiaTheme="minorEastAsia" w:hAnsi="Arial" w:cs="Arial" w:hint="eastAsia"/>
          <w:b/>
          <w:lang w:val="en-US" w:eastAsia="zh-CN"/>
        </w:rPr>
        <w:t>O</w:t>
      </w:r>
      <w:r>
        <w:rPr>
          <w:rFonts w:ascii="Arial" w:eastAsiaTheme="minorEastAsia" w:hAnsi="Arial" w:cs="Arial" w:hint="eastAsia"/>
          <w:b/>
          <w:lang w:val="en-US" w:eastAsia="zh-CN"/>
        </w:rPr>
        <w:t>bservation2</w:t>
      </w:r>
      <w:r w:rsidRPr="00457897">
        <w:rPr>
          <w:rFonts w:ascii="Arial" w:eastAsiaTheme="minorEastAsia" w:hAnsi="Arial" w:cs="Arial" w:hint="eastAsia"/>
          <w:b/>
          <w:lang w:val="en-US" w:eastAsia="zh-CN"/>
        </w:rPr>
        <w:t>: It</w:t>
      </w:r>
      <w:r w:rsidRPr="00457897">
        <w:rPr>
          <w:rFonts w:ascii="Arial" w:eastAsiaTheme="minorEastAsia" w:hAnsi="Arial" w:cs="Arial"/>
          <w:b/>
          <w:lang w:val="en-US" w:eastAsia="zh-CN"/>
        </w:rPr>
        <w:t>’</w:t>
      </w:r>
      <w:r w:rsidRPr="00457897">
        <w:rPr>
          <w:rFonts w:ascii="Arial" w:eastAsiaTheme="minorEastAsia" w:hAnsi="Arial" w:cs="Arial" w:hint="eastAsia"/>
          <w:b/>
          <w:lang w:val="en-US" w:eastAsia="zh-CN"/>
        </w:rPr>
        <w:t xml:space="preserve">s feasible to reuse </w:t>
      </w:r>
      <w:r w:rsidRPr="00457897">
        <w:rPr>
          <w:rFonts w:ascii="Arial" w:eastAsiaTheme="minorEastAsia" w:hAnsi="Arial" w:cs="Arial"/>
          <w:b/>
          <w:lang w:val="en-US" w:eastAsia="zh-CN"/>
        </w:rPr>
        <w:t xml:space="preserve">existing test parameters and </w:t>
      </w:r>
      <w:r w:rsidRPr="00457897">
        <w:rPr>
          <w:rFonts w:ascii="Arial" w:eastAsiaTheme="minorEastAsia" w:hAnsi="Arial" w:cs="Arial" w:hint="eastAsia"/>
          <w:b/>
          <w:lang w:val="en-US" w:eastAsia="zh-CN"/>
        </w:rPr>
        <w:t xml:space="preserve">test metrics for </w:t>
      </w:r>
      <w:r>
        <w:rPr>
          <w:rFonts w:ascii="Arial" w:eastAsiaTheme="minorEastAsia" w:hAnsi="Arial" w:cs="Arial" w:hint="eastAsia"/>
          <w:b/>
          <w:lang w:val="en-US" w:eastAsia="zh-CN"/>
        </w:rPr>
        <w:t xml:space="preserve">dual CWs </w:t>
      </w:r>
      <w:r w:rsidRPr="00457897">
        <w:rPr>
          <w:rFonts w:ascii="Arial" w:eastAsiaTheme="minorEastAsia" w:hAnsi="Arial" w:cs="Arial" w:hint="eastAsia"/>
          <w:b/>
          <w:lang w:val="en-US" w:eastAsia="zh-CN"/>
        </w:rPr>
        <w:t xml:space="preserve">static </w:t>
      </w:r>
      <w:r>
        <w:rPr>
          <w:rFonts w:ascii="Arial" w:eastAsiaTheme="minorEastAsia" w:hAnsi="Arial" w:cs="Arial" w:hint="eastAsia"/>
          <w:b/>
          <w:lang w:val="en-US" w:eastAsia="zh-CN"/>
        </w:rPr>
        <w:t>CQI test 1-1 (TM4</w:t>
      </w:r>
      <w:r w:rsidRPr="00457897">
        <w:rPr>
          <w:rFonts w:ascii="Arial" w:eastAsiaTheme="minorEastAsia" w:hAnsi="Arial" w:cs="Arial" w:hint="eastAsia"/>
          <w:b/>
          <w:lang w:val="en-US" w:eastAsia="zh-CN"/>
        </w:rPr>
        <w:t>).</w:t>
      </w:r>
    </w:p>
    <w:p w:rsidR="00457897" w:rsidRDefault="00457897" w:rsidP="00457897">
      <w:pPr>
        <w:rPr>
          <w:rFonts w:ascii="Arial" w:eastAsiaTheme="minorEastAsia" w:hAnsi="Arial" w:cs="Arial"/>
          <w:lang w:val="en-US" w:eastAsia="zh-CN"/>
        </w:rPr>
      </w:pPr>
      <w:r>
        <w:rPr>
          <w:rFonts w:ascii="Arial" w:eastAsiaTheme="minorEastAsia" w:hAnsi="Arial" w:cs="Arial" w:hint="eastAsia"/>
          <w:lang w:val="en-US" w:eastAsia="zh-CN"/>
        </w:rPr>
        <w:t>Furthermore, such proposals were given:</w:t>
      </w:r>
    </w:p>
    <w:p w:rsidR="00221DAF" w:rsidRPr="00221DAF" w:rsidRDefault="00221DAF" w:rsidP="00457897">
      <w:pPr>
        <w:rPr>
          <w:rFonts w:ascii="Arial" w:eastAsia="宋体" w:hAnsi="Arial" w:cs="Arial"/>
          <w:b/>
          <w:i/>
          <w:lang w:val="en-US" w:eastAsia="zh-CN"/>
        </w:rPr>
      </w:pPr>
      <w:r w:rsidRPr="00F323F3">
        <w:rPr>
          <w:rFonts w:ascii="Arial" w:eastAsiaTheme="minorEastAsia" w:hAnsi="Arial" w:cs="Arial" w:hint="eastAsia"/>
          <w:b/>
          <w:i/>
          <w:lang w:eastAsia="zh-CN"/>
        </w:rPr>
        <w:t xml:space="preserve">Proposal1: Prefer </w:t>
      </w:r>
      <w:r>
        <w:rPr>
          <w:rFonts w:ascii="Arial" w:eastAsiaTheme="minorEastAsia" w:hAnsi="Arial" w:cs="Arial" w:hint="eastAsia"/>
          <w:b/>
          <w:i/>
          <w:lang w:eastAsia="zh-CN"/>
        </w:rPr>
        <w:t xml:space="preserve">option 4 or </w:t>
      </w:r>
      <w:r w:rsidRPr="00F323F3">
        <w:rPr>
          <w:rFonts w:ascii="Arial" w:eastAsiaTheme="minorEastAsia" w:hAnsi="Arial" w:cs="Arial" w:hint="eastAsia"/>
          <w:b/>
          <w:i/>
          <w:lang w:eastAsia="zh-CN"/>
        </w:rPr>
        <w:t xml:space="preserve">option </w:t>
      </w:r>
      <w:r>
        <w:rPr>
          <w:rFonts w:ascii="Arial" w:eastAsiaTheme="minorEastAsia" w:hAnsi="Arial" w:cs="Arial" w:hint="eastAsia"/>
          <w:b/>
          <w:i/>
          <w:lang w:eastAsia="zh-CN"/>
        </w:rPr>
        <w:t>3</w:t>
      </w:r>
      <w:r w:rsidRPr="00F323F3">
        <w:rPr>
          <w:rFonts w:ascii="Arial" w:eastAsiaTheme="minorEastAsia" w:hAnsi="Arial" w:cs="Arial" w:hint="eastAsia"/>
          <w:b/>
          <w:i/>
          <w:lang w:eastAsia="zh-CN"/>
        </w:rPr>
        <w:t xml:space="preserve"> </w:t>
      </w:r>
      <w:r w:rsidRPr="00F323F3">
        <w:rPr>
          <w:rFonts w:ascii="Arial" w:eastAsia="宋体" w:hAnsi="Arial" w:cs="Arial" w:hint="eastAsia"/>
          <w:b/>
          <w:i/>
          <w:lang w:val="en-US" w:eastAsia="zh-CN"/>
        </w:rPr>
        <w:t>to introduce CQI test cases.</w:t>
      </w:r>
    </w:p>
    <w:p w:rsidR="00221DAF" w:rsidRPr="00457897" w:rsidRDefault="00221DAF" w:rsidP="00221DAF">
      <w:pPr>
        <w:rPr>
          <w:rFonts w:ascii="Arial" w:eastAsiaTheme="minorEastAsia" w:hAnsi="Arial" w:cs="Arial"/>
          <w:b/>
          <w:i/>
          <w:lang w:eastAsia="zh-CN"/>
        </w:rPr>
      </w:pPr>
      <w:r>
        <w:rPr>
          <w:rFonts w:ascii="Arial" w:eastAsiaTheme="minorEastAsia" w:hAnsi="Arial" w:cs="Arial" w:hint="eastAsia"/>
          <w:b/>
          <w:i/>
          <w:lang w:eastAsia="zh-CN"/>
        </w:rPr>
        <w:t>Proposal2</w:t>
      </w:r>
      <w:r w:rsidRPr="00457897">
        <w:rPr>
          <w:rFonts w:ascii="Arial" w:eastAsiaTheme="minorEastAsia" w:hAnsi="Arial" w:cs="Arial" w:hint="eastAsia"/>
          <w:b/>
          <w:i/>
          <w:lang w:eastAsia="zh-CN"/>
        </w:rPr>
        <w:t xml:space="preserve">: </w:t>
      </w:r>
      <w:r>
        <w:rPr>
          <w:rFonts w:ascii="Arial" w:eastAsiaTheme="minorEastAsia" w:hAnsi="Arial" w:cs="Arial" w:hint="eastAsia"/>
          <w:b/>
          <w:i/>
          <w:lang w:eastAsia="zh-CN"/>
        </w:rPr>
        <w:t xml:space="preserve">If static CQI </w:t>
      </w:r>
      <w:r w:rsidRPr="00457897">
        <w:rPr>
          <w:rFonts w:ascii="Arial" w:eastAsiaTheme="minorEastAsia" w:hAnsi="Arial" w:cs="Arial" w:hint="eastAsia"/>
          <w:b/>
          <w:i/>
          <w:lang w:eastAsia="zh-CN"/>
        </w:rPr>
        <w:t>PUCCH 1-0 test</w:t>
      </w:r>
      <w:r>
        <w:rPr>
          <w:rFonts w:ascii="Arial" w:eastAsiaTheme="minorEastAsia" w:hAnsi="Arial" w:cs="Arial" w:hint="eastAsia"/>
          <w:b/>
          <w:i/>
          <w:lang w:eastAsia="zh-CN"/>
        </w:rPr>
        <w:t xml:space="preserve"> </w:t>
      </w:r>
      <w:r>
        <w:rPr>
          <w:rFonts w:ascii="Arial" w:eastAsiaTheme="minorEastAsia" w:hAnsi="Arial" w:cs="Arial"/>
          <w:b/>
          <w:i/>
          <w:lang w:eastAsia="zh-CN"/>
        </w:rPr>
        <w:t xml:space="preserve">was introduced, </w:t>
      </w:r>
      <w:r w:rsidRPr="00457897">
        <w:rPr>
          <w:rFonts w:ascii="Arial" w:eastAsiaTheme="minorEastAsia" w:hAnsi="Arial" w:cs="Arial"/>
          <w:b/>
          <w:i/>
          <w:lang w:eastAsia="zh-CN"/>
        </w:rPr>
        <w:t>SNR</w:t>
      </w:r>
      <w:r w:rsidRPr="00457897">
        <w:rPr>
          <w:rFonts w:ascii="Arial" w:eastAsiaTheme="minorEastAsia" w:hAnsi="Arial" w:cs="Arial" w:hint="eastAsia"/>
          <w:b/>
          <w:i/>
          <w:lang w:eastAsia="zh-CN"/>
        </w:rPr>
        <w:t xml:space="preserve"> points {19</w:t>
      </w:r>
      <w:r w:rsidRPr="00457897">
        <w:rPr>
          <w:rFonts w:ascii="Arial" w:eastAsiaTheme="minorEastAsia" w:hAnsi="Arial" w:cs="Arial"/>
          <w:b/>
          <w:i/>
          <w:lang w:eastAsia="zh-CN"/>
        </w:rPr>
        <w:t>, 20} dB</w:t>
      </w:r>
      <w:r w:rsidRPr="00457897">
        <w:rPr>
          <w:rFonts w:ascii="Arial" w:eastAsiaTheme="minorEastAsia" w:hAnsi="Arial" w:cs="Arial" w:hint="eastAsia"/>
          <w:b/>
          <w:i/>
          <w:lang w:eastAsia="zh-CN"/>
        </w:rPr>
        <w:t xml:space="preserve"> can be </w:t>
      </w:r>
      <w:r w:rsidRPr="00457897">
        <w:rPr>
          <w:rFonts w:ascii="Arial" w:eastAsiaTheme="minorEastAsia" w:hAnsi="Arial" w:cs="Arial"/>
          <w:b/>
          <w:i/>
          <w:lang w:eastAsia="zh-CN"/>
        </w:rPr>
        <w:t>selected</w:t>
      </w:r>
      <w:r w:rsidRPr="00457897">
        <w:rPr>
          <w:rFonts w:ascii="Arial" w:eastAsiaTheme="minorEastAsia" w:hAnsi="Arial" w:cs="Arial" w:hint="eastAsia"/>
          <w:b/>
          <w:i/>
          <w:lang w:eastAsia="zh-CN"/>
        </w:rPr>
        <w:t xml:space="preserve"> as high SNR test points to cover 256QAM CQI index.</w:t>
      </w:r>
    </w:p>
    <w:p w:rsidR="00221DAF" w:rsidRPr="00305215" w:rsidRDefault="00221DAF" w:rsidP="00221DAF">
      <w:pPr>
        <w:rPr>
          <w:rFonts w:ascii="Arial" w:eastAsiaTheme="minorEastAsia" w:hAnsi="Arial" w:cs="Arial"/>
          <w:b/>
          <w:i/>
          <w:lang w:eastAsia="zh-CN"/>
        </w:rPr>
      </w:pPr>
      <w:r>
        <w:rPr>
          <w:rFonts w:ascii="Arial" w:eastAsiaTheme="minorEastAsia" w:hAnsi="Arial" w:cs="Arial" w:hint="eastAsia"/>
          <w:b/>
          <w:i/>
          <w:lang w:eastAsia="zh-CN"/>
        </w:rPr>
        <w:t>Proposal3</w:t>
      </w:r>
      <w:r w:rsidRPr="00305215">
        <w:rPr>
          <w:rFonts w:ascii="Arial" w:eastAsiaTheme="minorEastAsia" w:hAnsi="Arial" w:cs="Arial" w:hint="eastAsia"/>
          <w:b/>
          <w:i/>
          <w:lang w:eastAsia="zh-CN"/>
        </w:rPr>
        <w:t xml:space="preserve">: </w:t>
      </w:r>
      <w:r>
        <w:rPr>
          <w:rFonts w:ascii="Arial" w:eastAsiaTheme="minorEastAsia" w:hAnsi="Arial" w:cs="Arial" w:hint="eastAsia"/>
          <w:b/>
          <w:i/>
          <w:lang w:eastAsia="zh-CN"/>
        </w:rPr>
        <w:t>If static CQI PUCCH 1-1</w:t>
      </w:r>
      <w:r w:rsidRPr="00457897">
        <w:rPr>
          <w:rFonts w:ascii="Arial" w:eastAsiaTheme="minorEastAsia" w:hAnsi="Arial" w:cs="Arial" w:hint="eastAsia"/>
          <w:b/>
          <w:i/>
          <w:lang w:eastAsia="zh-CN"/>
        </w:rPr>
        <w:t xml:space="preserve"> test</w:t>
      </w:r>
      <w:r>
        <w:rPr>
          <w:rFonts w:ascii="Arial" w:eastAsiaTheme="minorEastAsia" w:hAnsi="Arial" w:cs="Arial" w:hint="eastAsia"/>
          <w:b/>
          <w:i/>
          <w:lang w:eastAsia="zh-CN"/>
        </w:rPr>
        <w:t xml:space="preserve">(TM4) </w:t>
      </w:r>
      <w:r>
        <w:rPr>
          <w:rFonts w:ascii="Arial" w:eastAsiaTheme="minorEastAsia" w:hAnsi="Arial" w:cs="Arial"/>
          <w:b/>
          <w:i/>
          <w:lang w:eastAsia="zh-CN"/>
        </w:rPr>
        <w:t>was introduced</w:t>
      </w:r>
      <w:r>
        <w:rPr>
          <w:rFonts w:ascii="Arial" w:eastAsiaTheme="minorEastAsia" w:hAnsi="Arial" w:cs="Arial" w:hint="eastAsia"/>
          <w:b/>
          <w:i/>
          <w:lang w:eastAsia="zh-CN"/>
        </w:rPr>
        <w:t xml:space="preserve">, </w:t>
      </w:r>
      <w:r w:rsidRPr="00305215">
        <w:rPr>
          <w:rFonts w:ascii="Arial" w:eastAsiaTheme="minorEastAsia" w:hAnsi="Arial" w:cs="Arial" w:hint="eastAsia"/>
          <w:b/>
          <w:i/>
          <w:lang w:eastAsia="zh-CN"/>
        </w:rPr>
        <w:t>SNR points {22</w:t>
      </w:r>
      <w:r w:rsidRPr="00305215">
        <w:rPr>
          <w:rFonts w:ascii="Arial" w:eastAsiaTheme="minorEastAsia" w:hAnsi="Arial" w:cs="Arial"/>
          <w:b/>
          <w:i/>
          <w:lang w:eastAsia="zh-CN"/>
        </w:rPr>
        <w:t>, 23} dB</w:t>
      </w:r>
      <w:r w:rsidRPr="00305215">
        <w:rPr>
          <w:rFonts w:ascii="Arial" w:eastAsiaTheme="minorEastAsia" w:hAnsi="Arial" w:cs="Arial" w:hint="eastAsia"/>
          <w:b/>
          <w:i/>
          <w:lang w:eastAsia="zh-CN"/>
        </w:rPr>
        <w:t xml:space="preserve"> can be </w:t>
      </w:r>
      <w:r w:rsidRPr="00305215">
        <w:rPr>
          <w:rFonts w:ascii="Arial" w:eastAsiaTheme="minorEastAsia" w:hAnsi="Arial" w:cs="Arial"/>
          <w:b/>
          <w:i/>
          <w:lang w:eastAsia="zh-CN"/>
        </w:rPr>
        <w:t>selected</w:t>
      </w:r>
      <w:r>
        <w:rPr>
          <w:rFonts w:ascii="Arial" w:eastAsiaTheme="minorEastAsia" w:hAnsi="Arial" w:cs="Arial" w:hint="eastAsia"/>
          <w:b/>
          <w:i/>
          <w:lang w:eastAsia="zh-CN"/>
        </w:rPr>
        <w:t xml:space="preserve"> </w:t>
      </w:r>
      <w:r w:rsidRPr="00305215">
        <w:rPr>
          <w:rFonts w:ascii="Arial" w:eastAsiaTheme="minorEastAsia" w:hAnsi="Arial" w:cs="Arial" w:hint="eastAsia"/>
          <w:b/>
          <w:i/>
          <w:lang w:eastAsia="zh-CN"/>
        </w:rPr>
        <w:t>as high SNR test points to cover 256QAM CQI index.</w:t>
      </w:r>
    </w:p>
    <w:p w:rsidR="00FE6CE3" w:rsidRPr="00474E3C" w:rsidRDefault="00FE6CE3" w:rsidP="00EC0A57">
      <w:pPr>
        <w:pStyle w:val="Heading1"/>
        <w:numPr>
          <w:ilvl w:val="0"/>
          <w:numId w:val="3"/>
        </w:numPr>
        <w:jc w:val="both"/>
        <w:rPr>
          <w:rFonts w:eastAsia="宋体" w:cs="Arial"/>
          <w:b/>
          <w:lang w:val="en-US" w:eastAsia="zh-CN"/>
        </w:rPr>
      </w:pPr>
      <w:r w:rsidRPr="00474E3C">
        <w:rPr>
          <w:rFonts w:eastAsia="宋体" w:cs="Arial"/>
          <w:b/>
          <w:lang w:val="en-US" w:eastAsia="zh-CN"/>
        </w:rPr>
        <w:t>Reference</w:t>
      </w:r>
    </w:p>
    <w:bookmarkEnd w:id="0"/>
    <w:p w:rsidR="002A05F3" w:rsidRPr="00683508" w:rsidRDefault="00474E3C" w:rsidP="00E15061">
      <w:pPr>
        <w:pStyle w:val="B1"/>
        <w:numPr>
          <w:ilvl w:val="0"/>
          <w:numId w:val="4"/>
        </w:numPr>
        <w:rPr>
          <w:rFonts w:ascii="Arial" w:hAnsi="Arial" w:cs="Arial"/>
          <w:lang w:val="en-US" w:eastAsia="zh-CN"/>
        </w:rPr>
      </w:pPr>
      <w:r w:rsidRPr="00474E3C">
        <w:rPr>
          <w:rFonts w:ascii="Arial" w:hAnsi="Arial" w:cs="Arial"/>
          <w:lang w:eastAsia="zh-CN"/>
        </w:rPr>
        <w:t>R4-</w:t>
      </w:r>
      <w:r w:rsidR="00347AD9">
        <w:rPr>
          <w:rFonts w:ascii="Arial" w:hAnsi="Arial" w:cs="Arial" w:hint="eastAsia"/>
          <w:lang w:eastAsia="zh-CN"/>
        </w:rPr>
        <w:t>14</w:t>
      </w:r>
      <w:r w:rsidR="00097721">
        <w:rPr>
          <w:rFonts w:ascii="Arial" w:hAnsi="Arial" w:cs="Arial" w:hint="eastAsia"/>
          <w:lang w:eastAsia="zh-CN"/>
        </w:rPr>
        <w:t>2303</w:t>
      </w:r>
      <w:r w:rsidRPr="00474E3C">
        <w:rPr>
          <w:rFonts w:ascii="Arial" w:hAnsi="Arial" w:cs="Arial"/>
          <w:lang w:eastAsia="zh-CN"/>
        </w:rPr>
        <w:t>, “</w:t>
      </w:r>
      <w:r w:rsidR="00097721" w:rsidRPr="00097721">
        <w:rPr>
          <w:rFonts w:ascii="Arial" w:hAnsi="Arial" w:cs="Arial" w:hint="eastAsia"/>
          <w:lang w:eastAsia="zh-CN"/>
        </w:rPr>
        <w:t>Work plan for RAN4 work on Small Cell Enhancement</w:t>
      </w:r>
      <w:r w:rsidR="00490A97" w:rsidRPr="00474E3C">
        <w:rPr>
          <w:rFonts w:ascii="Arial" w:hAnsi="Arial" w:cs="Arial"/>
          <w:lang w:eastAsia="zh-CN"/>
        </w:rPr>
        <w:t>”,</w:t>
      </w:r>
      <w:r w:rsidR="00097721">
        <w:rPr>
          <w:rFonts w:ascii="Arial" w:hAnsi="Arial" w:cs="Arial" w:hint="eastAsia"/>
          <w:lang w:eastAsia="zh-CN"/>
        </w:rPr>
        <w:t xml:space="preserve"> </w:t>
      </w:r>
      <w:r w:rsidR="00097721" w:rsidRPr="00097721">
        <w:rPr>
          <w:rFonts w:ascii="Arial" w:hAnsi="Arial" w:cs="Arial" w:hint="eastAsia"/>
          <w:lang w:eastAsia="zh-CN"/>
        </w:rPr>
        <w:t>H</w:t>
      </w:r>
      <w:r w:rsidR="00097721">
        <w:rPr>
          <w:rFonts w:ascii="Arial" w:hAnsi="Arial" w:cs="Arial" w:hint="eastAsia"/>
          <w:bCs/>
          <w:sz w:val="22"/>
          <w:szCs w:val="22"/>
          <w:lang w:val="en-US" w:eastAsia="zh-CN"/>
        </w:rPr>
        <w:t>uawei</w:t>
      </w:r>
    </w:p>
    <w:p w:rsidR="00683508" w:rsidRPr="00A6487C" w:rsidRDefault="00683508" w:rsidP="00A6487C">
      <w:pPr>
        <w:pStyle w:val="B1"/>
        <w:numPr>
          <w:ilvl w:val="0"/>
          <w:numId w:val="4"/>
        </w:numPr>
        <w:rPr>
          <w:rFonts w:ascii="Arial" w:hAnsi="Arial" w:cs="Arial"/>
          <w:lang w:eastAsia="zh-CN"/>
        </w:rPr>
      </w:pPr>
      <w:r w:rsidRPr="006329DF">
        <w:rPr>
          <w:rFonts w:ascii="Arial" w:hAnsi="Arial" w:cs="Arial"/>
          <w:lang w:eastAsia="zh-CN"/>
        </w:rPr>
        <w:t>R4-14</w:t>
      </w:r>
      <w:r w:rsidR="00A6487C">
        <w:rPr>
          <w:rFonts w:ascii="Arial" w:hAnsi="Arial" w:cs="Arial" w:hint="eastAsia"/>
          <w:lang w:eastAsia="zh-CN"/>
        </w:rPr>
        <w:t>5377</w:t>
      </w:r>
      <w:r w:rsidR="006329DF" w:rsidRPr="006329DF">
        <w:rPr>
          <w:rFonts w:ascii="Arial" w:hAnsi="Arial" w:cs="Arial" w:hint="eastAsia"/>
          <w:lang w:eastAsia="zh-CN"/>
        </w:rPr>
        <w:t xml:space="preserve">, </w:t>
      </w:r>
      <w:r w:rsidR="006329DF" w:rsidRPr="006329DF">
        <w:rPr>
          <w:rFonts w:ascii="Arial" w:hAnsi="Arial" w:cs="Arial"/>
          <w:lang w:eastAsia="zh-CN"/>
        </w:rPr>
        <w:t>“</w:t>
      </w:r>
      <w:r w:rsidR="00A6487C" w:rsidRPr="00A6487C">
        <w:rPr>
          <w:rFonts w:ascii="Arial" w:hAnsi="Arial" w:cs="Arial"/>
          <w:lang w:eastAsia="zh-CN"/>
        </w:rPr>
        <w:t>WF on 256QAM CSI test</w:t>
      </w:r>
      <w:r w:rsidR="006329DF" w:rsidRPr="006329DF">
        <w:rPr>
          <w:rFonts w:ascii="Arial" w:hAnsi="Arial" w:cs="Arial"/>
          <w:lang w:eastAsia="zh-CN"/>
        </w:rPr>
        <w:t>”</w:t>
      </w:r>
      <w:r w:rsidR="006329DF" w:rsidRPr="006329DF">
        <w:rPr>
          <w:rFonts w:ascii="Arial" w:hAnsi="Arial" w:cs="Arial" w:hint="eastAsia"/>
          <w:lang w:eastAsia="zh-CN"/>
        </w:rPr>
        <w:t xml:space="preserve">, </w:t>
      </w:r>
      <w:r w:rsidR="00097721">
        <w:rPr>
          <w:rFonts w:ascii="Arial" w:hAnsi="Arial" w:cs="Arial" w:hint="eastAsia"/>
          <w:lang w:eastAsia="zh-CN"/>
        </w:rPr>
        <w:t>Huawei</w:t>
      </w:r>
    </w:p>
    <w:sectPr w:rsidR="00683508" w:rsidRPr="00A6487C" w:rsidSect="00F5445B">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870" w:rsidRDefault="00FA4870">
      <w:r>
        <w:separator/>
      </w:r>
    </w:p>
  </w:endnote>
  <w:endnote w:type="continuationSeparator" w:id="1">
    <w:p w:rsidR="00FA4870" w:rsidRDefault="00FA487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4E1" w:rsidRPr="001F38DC" w:rsidRDefault="00F81C01">
    <w:pPr>
      <w:pStyle w:val="Footer"/>
      <w:rPr>
        <w:b w:val="0"/>
        <w:bCs/>
        <w:i w:val="0"/>
        <w:iCs/>
      </w:rPr>
    </w:pPr>
    <w:r w:rsidRPr="001F38DC">
      <w:rPr>
        <w:rStyle w:val="PageNumber"/>
        <w:b w:val="0"/>
        <w:bCs/>
        <w:i w:val="0"/>
        <w:iCs/>
        <w:color w:val="auto"/>
      </w:rPr>
      <w:fldChar w:fldCharType="begin"/>
    </w:r>
    <w:r w:rsidR="00A574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9F4C16">
      <w:rPr>
        <w:rStyle w:val="PageNumber"/>
        <w:b w:val="0"/>
        <w:bCs/>
        <w:i w:val="0"/>
        <w:iCs/>
        <w:color w:val="auto"/>
      </w:rPr>
      <w:t>4</w:t>
    </w:r>
    <w:r w:rsidRPr="001F38DC">
      <w:rPr>
        <w:rStyle w:val="PageNumber"/>
        <w:b w:val="0"/>
        <w:bCs/>
        <w:i w:val="0"/>
        <w:iCs/>
        <w:color w:val="auto"/>
      </w:rPr>
      <w:fldChar w:fldCharType="end"/>
    </w:r>
    <w:r w:rsidR="00A574E1" w:rsidRPr="001F38DC">
      <w:rPr>
        <w:rStyle w:val="PageNumber"/>
        <w:b w:val="0"/>
        <w:bCs/>
        <w:i w:val="0"/>
        <w:iCs/>
        <w:color w:val="auto"/>
      </w:rPr>
      <w:t>/</w:t>
    </w:r>
    <w:r w:rsidRPr="001F38DC">
      <w:rPr>
        <w:rStyle w:val="PageNumber"/>
        <w:b w:val="0"/>
        <w:bCs/>
        <w:i w:val="0"/>
        <w:iCs/>
        <w:color w:val="auto"/>
      </w:rPr>
      <w:fldChar w:fldCharType="begin"/>
    </w:r>
    <w:r w:rsidR="00A574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9F4C16">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870" w:rsidRDefault="00FA4870">
      <w:r>
        <w:separator/>
      </w:r>
    </w:p>
  </w:footnote>
  <w:footnote w:type="continuationSeparator" w:id="1">
    <w:p w:rsidR="00FA4870" w:rsidRDefault="00FA48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F2E"/>
    <w:multiLevelType w:val="hybridMultilevel"/>
    <w:tmpl w:val="874E3032"/>
    <w:lvl w:ilvl="0" w:tplc="45EA87E4">
      <w:start w:val="1"/>
      <w:numFmt w:val="bullet"/>
      <w:lvlText w:val=""/>
      <w:lvlJc w:val="left"/>
      <w:pPr>
        <w:tabs>
          <w:tab w:val="num" w:pos="720"/>
        </w:tabs>
        <w:ind w:left="720" w:hanging="360"/>
      </w:pPr>
      <w:rPr>
        <w:rFonts w:ascii="Wingdings" w:hAnsi="Wingdings" w:hint="default"/>
      </w:rPr>
    </w:lvl>
    <w:lvl w:ilvl="1" w:tplc="A962ADE4">
      <w:start w:val="8903"/>
      <w:numFmt w:val="bullet"/>
      <w:lvlText w:val=""/>
      <w:lvlJc w:val="left"/>
      <w:pPr>
        <w:tabs>
          <w:tab w:val="num" w:pos="1440"/>
        </w:tabs>
        <w:ind w:left="1440" w:hanging="360"/>
      </w:pPr>
      <w:rPr>
        <w:rFonts w:ascii="Wingdings" w:hAnsi="Wingdings" w:hint="default"/>
      </w:rPr>
    </w:lvl>
    <w:lvl w:ilvl="2" w:tplc="B2EE097A">
      <w:start w:val="8903"/>
      <w:numFmt w:val="bullet"/>
      <w:lvlText w:val=""/>
      <w:lvlJc w:val="left"/>
      <w:pPr>
        <w:tabs>
          <w:tab w:val="num" w:pos="2160"/>
        </w:tabs>
        <w:ind w:left="2160" w:hanging="360"/>
      </w:pPr>
      <w:rPr>
        <w:rFonts w:ascii="Wingdings" w:hAnsi="Wingdings" w:hint="default"/>
      </w:rPr>
    </w:lvl>
    <w:lvl w:ilvl="3" w:tplc="D0420C48" w:tentative="1">
      <w:start w:val="1"/>
      <w:numFmt w:val="bullet"/>
      <w:lvlText w:val=""/>
      <w:lvlJc w:val="left"/>
      <w:pPr>
        <w:tabs>
          <w:tab w:val="num" w:pos="2880"/>
        </w:tabs>
        <w:ind w:left="2880" w:hanging="360"/>
      </w:pPr>
      <w:rPr>
        <w:rFonts w:ascii="Wingdings" w:hAnsi="Wingdings" w:hint="default"/>
      </w:rPr>
    </w:lvl>
    <w:lvl w:ilvl="4" w:tplc="A68CB32A" w:tentative="1">
      <w:start w:val="1"/>
      <w:numFmt w:val="bullet"/>
      <w:lvlText w:val=""/>
      <w:lvlJc w:val="left"/>
      <w:pPr>
        <w:tabs>
          <w:tab w:val="num" w:pos="3600"/>
        </w:tabs>
        <w:ind w:left="3600" w:hanging="360"/>
      </w:pPr>
      <w:rPr>
        <w:rFonts w:ascii="Wingdings" w:hAnsi="Wingdings" w:hint="default"/>
      </w:rPr>
    </w:lvl>
    <w:lvl w:ilvl="5" w:tplc="DAC07390" w:tentative="1">
      <w:start w:val="1"/>
      <w:numFmt w:val="bullet"/>
      <w:lvlText w:val=""/>
      <w:lvlJc w:val="left"/>
      <w:pPr>
        <w:tabs>
          <w:tab w:val="num" w:pos="4320"/>
        </w:tabs>
        <w:ind w:left="4320" w:hanging="360"/>
      </w:pPr>
      <w:rPr>
        <w:rFonts w:ascii="Wingdings" w:hAnsi="Wingdings" w:hint="default"/>
      </w:rPr>
    </w:lvl>
    <w:lvl w:ilvl="6" w:tplc="BD5E6D8C" w:tentative="1">
      <w:start w:val="1"/>
      <w:numFmt w:val="bullet"/>
      <w:lvlText w:val=""/>
      <w:lvlJc w:val="left"/>
      <w:pPr>
        <w:tabs>
          <w:tab w:val="num" w:pos="5040"/>
        </w:tabs>
        <w:ind w:left="5040" w:hanging="360"/>
      </w:pPr>
      <w:rPr>
        <w:rFonts w:ascii="Wingdings" w:hAnsi="Wingdings" w:hint="default"/>
      </w:rPr>
    </w:lvl>
    <w:lvl w:ilvl="7" w:tplc="1362DCD4" w:tentative="1">
      <w:start w:val="1"/>
      <w:numFmt w:val="bullet"/>
      <w:lvlText w:val=""/>
      <w:lvlJc w:val="left"/>
      <w:pPr>
        <w:tabs>
          <w:tab w:val="num" w:pos="5760"/>
        </w:tabs>
        <w:ind w:left="5760" w:hanging="360"/>
      </w:pPr>
      <w:rPr>
        <w:rFonts w:ascii="Wingdings" w:hAnsi="Wingdings" w:hint="default"/>
      </w:rPr>
    </w:lvl>
    <w:lvl w:ilvl="8" w:tplc="618E1CD2" w:tentative="1">
      <w:start w:val="1"/>
      <w:numFmt w:val="bullet"/>
      <w:lvlText w:val=""/>
      <w:lvlJc w:val="left"/>
      <w:pPr>
        <w:tabs>
          <w:tab w:val="num" w:pos="6480"/>
        </w:tabs>
        <w:ind w:left="6480" w:hanging="360"/>
      </w:pPr>
      <w:rPr>
        <w:rFonts w:ascii="Wingdings" w:hAnsi="Wingdings" w:hint="default"/>
      </w:rPr>
    </w:lvl>
  </w:abstractNum>
  <w:abstractNum w:abstractNumId="1">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595A50"/>
    <w:multiLevelType w:val="hybridMultilevel"/>
    <w:tmpl w:val="0A52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C278C9"/>
    <w:multiLevelType w:val="hybridMultilevel"/>
    <w:tmpl w:val="2C120916"/>
    <w:lvl w:ilvl="0" w:tplc="10085BD4">
      <w:start w:val="1"/>
      <w:numFmt w:val="bullet"/>
      <w:lvlText w:val=""/>
      <w:lvlJc w:val="left"/>
      <w:pPr>
        <w:tabs>
          <w:tab w:val="num" w:pos="360"/>
        </w:tabs>
        <w:ind w:left="360" w:hanging="360"/>
      </w:pPr>
      <w:rPr>
        <w:rFonts w:ascii="Wingdings" w:hAnsi="Wingdings" w:hint="default"/>
      </w:rPr>
    </w:lvl>
    <w:lvl w:ilvl="1" w:tplc="486EFC92">
      <w:start w:val="1"/>
      <w:numFmt w:val="bullet"/>
      <w:lvlText w:val=""/>
      <w:lvlJc w:val="left"/>
      <w:pPr>
        <w:tabs>
          <w:tab w:val="num" w:pos="1080"/>
        </w:tabs>
        <w:ind w:left="1080" w:hanging="360"/>
      </w:pPr>
      <w:rPr>
        <w:rFonts w:ascii="Wingdings" w:hAnsi="Wingdings" w:hint="default"/>
      </w:rPr>
    </w:lvl>
    <w:lvl w:ilvl="2" w:tplc="36A819EC" w:tentative="1">
      <w:start w:val="1"/>
      <w:numFmt w:val="bullet"/>
      <w:lvlText w:val=""/>
      <w:lvlJc w:val="left"/>
      <w:pPr>
        <w:tabs>
          <w:tab w:val="num" w:pos="1800"/>
        </w:tabs>
        <w:ind w:left="1800" w:hanging="360"/>
      </w:pPr>
      <w:rPr>
        <w:rFonts w:ascii="Wingdings" w:hAnsi="Wingdings" w:hint="default"/>
      </w:rPr>
    </w:lvl>
    <w:lvl w:ilvl="3" w:tplc="B726BF8C" w:tentative="1">
      <w:start w:val="1"/>
      <w:numFmt w:val="bullet"/>
      <w:lvlText w:val=""/>
      <w:lvlJc w:val="left"/>
      <w:pPr>
        <w:tabs>
          <w:tab w:val="num" w:pos="2520"/>
        </w:tabs>
        <w:ind w:left="2520" w:hanging="360"/>
      </w:pPr>
      <w:rPr>
        <w:rFonts w:ascii="Wingdings" w:hAnsi="Wingdings" w:hint="default"/>
      </w:rPr>
    </w:lvl>
    <w:lvl w:ilvl="4" w:tplc="110AF1D2" w:tentative="1">
      <w:start w:val="1"/>
      <w:numFmt w:val="bullet"/>
      <w:lvlText w:val=""/>
      <w:lvlJc w:val="left"/>
      <w:pPr>
        <w:tabs>
          <w:tab w:val="num" w:pos="3240"/>
        </w:tabs>
        <w:ind w:left="3240" w:hanging="360"/>
      </w:pPr>
      <w:rPr>
        <w:rFonts w:ascii="Wingdings" w:hAnsi="Wingdings" w:hint="default"/>
      </w:rPr>
    </w:lvl>
    <w:lvl w:ilvl="5" w:tplc="854C3B84" w:tentative="1">
      <w:start w:val="1"/>
      <w:numFmt w:val="bullet"/>
      <w:lvlText w:val=""/>
      <w:lvlJc w:val="left"/>
      <w:pPr>
        <w:tabs>
          <w:tab w:val="num" w:pos="3960"/>
        </w:tabs>
        <w:ind w:left="3960" w:hanging="360"/>
      </w:pPr>
      <w:rPr>
        <w:rFonts w:ascii="Wingdings" w:hAnsi="Wingdings" w:hint="default"/>
      </w:rPr>
    </w:lvl>
    <w:lvl w:ilvl="6" w:tplc="93CA440E" w:tentative="1">
      <w:start w:val="1"/>
      <w:numFmt w:val="bullet"/>
      <w:lvlText w:val=""/>
      <w:lvlJc w:val="left"/>
      <w:pPr>
        <w:tabs>
          <w:tab w:val="num" w:pos="4680"/>
        </w:tabs>
        <w:ind w:left="4680" w:hanging="360"/>
      </w:pPr>
      <w:rPr>
        <w:rFonts w:ascii="Wingdings" w:hAnsi="Wingdings" w:hint="default"/>
      </w:rPr>
    </w:lvl>
    <w:lvl w:ilvl="7" w:tplc="545CD678" w:tentative="1">
      <w:start w:val="1"/>
      <w:numFmt w:val="bullet"/>
      <w:lvlText w:val=""/>
      <w:lvlJc w:val="left"/>
      <w:pPr>
        <w:tabs>
          <w:tab w:val="num" w:pos="5400"/>
        </w:tabs>
        <w:ind w:left="5400" w:hanging="360"/>
      </w:pPr>
      <w:rPr>
        <w:rFonts w:ascii="Wingdings" w:hAnsi="Wingdings" w:hint="default"/>
      </w:rPr>
    </w:lvl>
    <w:lvl w:ilvl="8" w:tplc="651C6C10" w:tentative="1">
      <w:start w:val="1"/>
      <w:numFmt w:val="bullet"/>
      <w:lvlText w:val=""/>
      <w:lvlJc w:val="left"/>
      <w:pPr>
        <w:tabs>
          <w:tab w:val="num" w:pos="6120"/>
        </w:tabs>
        <w:ind w:left="6120" w:hanging="360"/>
      </w:pPr>
      <w:rPr>
        <w:rFonts w:ascii="Wingdings" w:hAnsi="Wingdings" w:hint="default"/>
      </w:rPr>
    </w:lvl>
  </w:abstractNum>
  <w:abstractNum w:abstractNumId="4">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5">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7">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952ED9"/>
    <w:multiLevelType w:val="hybridMultilevel"/>
    <w:tmpl w:val="DB8E5A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2977B05"/>
    <w:multiLevelType w:val="hybridMultilevel"/>
    <w:tmpl w:val="7C36C3CC"/>
    <w:lvl w:ilvl="0" w:tplc="24CE65C8">
      <w:start w:val="1"/>
      <w:numFmt w:val="bullet"/>
      <w:lvlText w:val=""/>
      <w:lvlJc w:val="left"/>
      <w:pPr>
        <w:tabs>
          <w:tab w:val="num" w:pos="720"/>
        </w:tabs>
        <w:ind w:left="720" w:hanging="360"/>
      </w:pPr>
      <w:rPr>
        <w:rFonts w:ascii="Wingdings" w:hAnsi="Wingdings" w:hint="default"/>
      </w:rPr>
    </w:lvl>
    <w:lvl w:ilvl="1" w:tplc="341472B2">
      <w:start w:val="1"/>
      <w:numFmt w:val="bullet"/>
      <w:lvlText w:val=""/>
      <w:lvlJc w:val="left"/>
      <w:pPr>
        <w:tabs>
          <w:tab w:val="num" w:pos="1440"/>
        </w:tabs>
        <w:ind w:left="1440" w:hanging="360"/>
      </w:pPr>
      <w:rPr>
        <w:rFonts w:ascii="Wingdings" w:hAnsi="Wingdings" w:hint="default"/>
      </w:rPr>
    </w:lvl>
    <w:lvl w:ilvl="2" w:tplc="9E269ABE">
      <w:start w:val="8903"/>
      <w:numFmt w:val="bullet"/>
      <w:lvlText w:val="•"/>
      <w:lvlJc w:val="left"/>
      <w:pPr>
        <w:tabs>
          <w:tab w:val="num" w:pos="2160"/>
        </w:tabs>
        <w:ind w:left="2160" w:hanging="360"/>
      </w:pPr>
      <w:rPr>
        <w:rFonts w:ascii="Arial" w:hAnsi="Arial" w:hint="default"/>
      </w:rPr>
    </w:lvl>
    <w:lvl w:ilvl="3" w:tplc="F2E85FD4" w:tentative="1">
      <w:start w:val="1"/>
      <w:numFmt w:val="bullet"/>
      <w:lvlText w:val=""/>
      <w:lvlJc w:val="left"/>
      <w:pPr>
        <w:tabs>
          <w:tab w:val="num" w:pos="2880"/>
        </w:tabs>
        <w:ind w:left="2880" w:hanging="360"/>
      </w:pPr>
      <w:rPr>
        <w:rFonts w:ascii="Wingdings" w:hAnsi="Wingdings" w:hint="default"/>
      </w:rPr>
    </w:lvl>
    <w:lvl w:ilvl="4" w:tplc="B7061466" w:tentative="1">
      <w:start w:val="1"/>
      <w:numFmt w:val="bullet"/>
      <w:lvlText w:val=""/>
      <w:lvlJc w:val="left"/>
      <w:pPr>
        <w:tabs>
          <w:tab w:val="num" w:pos="3600"/>
        </w:tabs>
        <w:ind w:left="3600" w:hanging="360"/>
      </w:pPr>
      <w:rPr>
        <w:rFonts w:ascii="Wingdings" w:hAnsi="Wingdings" w:hint="default"/>
      </w:rPr>
    </w:lvl>
    <w:lvl w:ilvl="5" w:tplc="081426C2" w:tentative="1">
      <w:start w:val="1"/>
      <w:numFmt w:val="bullet"/>
      <w:lvlText w:val=""/>
      <w:lvlJc w:val="left"/>
      <w:pPr>
        <w:tabs>
          <w:tab w:val="num" w:pos="4320"/>
        </w:tabs>
        <w:ind w:left="4320" w:hanging="360"/>
      </w:pPr>
      <w:rPr>
        <w:rFonts w:ascii="Wingdings" w:hAnsi="Wingdings" w:hint="default"/>
      </w:rPr>
    </w:lvl>
    <w:lvl w:ilvl="6" w:tplc="4A0C05BA" w:tentative="1">
      <w:start w:val="1"/>
      <w:numFmt w:val="bullet"/>
      <w:lvlText w:val=""/>
      <w:lvlJc w:val="left"/>
      <w:pPr>
        <w:tabs>
          <w:tab w:val="num" w:pos="5040"/>
        </w:tabs>
        <w:ind w:left="5040" w:hanging="360"/>
      </w:pPr>
      <w:rPr>
        <w:rFonts w:ascii="Wingdings" w:hAnsi="Wingdings" w:hint="default"/>
      </w:rPr>
    </w:lvl>
    <w:lvl w:ilvl="7" w:tplc="20C6A028" w:tentative="1">
      <w:start w:val="1"/>
      <w:numFmt w:val="bullet"/>
      <w:lvlText w:val=""/>
      <w:lvlJc w:val="left"/>
      <w:pPr>
        <w:tabs>
          <w:tab w:val="num" w:pos="5760"/>
        </w:tabs>
        <w:ind w:left="5760" w:hanging="360"/>
      </w:pPr>
      <w:rPr>
        <w:rFonts w:ascii="Wingdings" w:hAnsi="Wingdings" w:hint="default"/>
      </w:rPr>
    </w:lvl>
    <w:lvl w:ilvl="8" w:tplc="B14C4AD6" w:tentative="1">
      <w:start w:val="1"/>
      <w:numFmt w:val="bullet"/>
      <w:lvlText w:val=""/>
      <w:lvlJc w:val="left"/>
      <w:pPr>
        <w:tabs>
          <w:tab w:val="num" w:pos="6480"/>
        </w:tabs>
        <w:ind w:left="6480" w:hanging="360"/>
      </w:pPr>
      <w:rPr>
        <w:rFonts w:ascii="Wingdings" w:hAnsi="Wingdings" w:hint="default"/>
      </w:rPr>
    </w:lvl>
  </w:abstractNum>
  <w:abstractNum w:abstractNumId="13">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4">
    <w:nsid w:val="330F7FA7"/>
    <w:multiLevelType w:val="hybridMultilevel"/>
    <w:tmpl w:val="0838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8">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E3503"/>
    <w:multiLevelType w:val="hybridMultilevel"/>
    <w:tmpl w:val="FF8E6EF0"/>
    <w:lvl w:ilvl="0" w:tplc="6540CFAE">
      <w:start w:val="1"/>
      <w:numFmt w:val="bullet"/>
      <w:lvlText w:val="•"/>
      <w:lvlJc w:val="left"/>
      <w:pPr>
        <w:tabs>
          <w:tab w:val="num" w:pos="720"/>
        </w:tabs>
        <w:ind w:left="720" w:hanging="360"/>
      </w:pPr>
      <w:rPr>
        <w:rFonts w:ascii="Arial" w:hAnsi="Arial" w:hint="default"/>
      </w:rPr>
    </w:lvl>
    <w:lvl w:ilvl="1" w:tplc="D8BC511C">
      <w:start w:val="2642"/>
      <w:numFmt w:val="bullet"/>
      <w:lvlText w:val=""/>
      <w:lvlJc w:val="left"/>
      <w:pPr>
        <w:tabs>
          <w:tab w:val="num" w:pos="1440"/>
        </w:tabs>
        <w:ind w:left="1440" w:hanging="360"/>
      </w:pPr>
      <w:rPr>
        <w:rFonts w:ascii="Wingdings" w:hAnsi="Wingdings" w:hint="default"/>
      </w:rPr>
    </w:lvl>
    <w:lvl w:ilvl="2" w:tplc="2EDC085E" w:tentative="1">
      <w:start w:val="1"/>
      <w:numFmt w:val="bullet"/>
      <w:lvlText w:val="•"/>
      <w:lvlJc w:val="left"/>
      <w:pPr>
        <w:tabs>
          <w:tab w:val="num" w:pos="2160"/>
        </w:tabs>
        <w:ind w:left="2160" w:hanging="360"/>
      </w:pPr>
      <w:rPr>
        <w:rFonts w:ascii="Arial" w:hAnsi="Arial" w:hint="default"/>
      </w:rPr>
    </w:lvl>
    <w:lvl w:ilvl="3" w:tplc="4BCC4A8E" w:tentative="1">
      <w:start w:val="1"/>
      <w:numFmt w:val="bullet"/>
      <w:lvlText w:val="•"/>
      <w:lvlJc w:val="left"/>
      <w:pPr>
        <w:tabs>
          <w:tab w:val="num" w:pos="2880"/>
        </w:tabs>
        <w:ind w:left="2880" w:hanging="360"/>
      </w:pPr>
      <w:rPr>
        <w:rFonts w:ascii="Arial" w:hAnsi="Arial" w:hint="default"/>
      </w:rPr>
    </w:lvl>
    <w:lvl w:ilvl="4" w:tplc="BB960676" w:tentative="1">
      <w:start w:val="1"/>
      <w:numFmt w:val="bullet"/>
      <w:lvlText w:val="•"/>
      <w:lvlJc w:val="left"/>
      <w:pPr>
        <w:tabs>
          <w:tab w:val="num" w:pos="3600"/>
        </w:tabs>
        <w:ind w:left="3600" w:hanging="360"/>
      </w:pPr>
      <w:rPr>
        <w:rFonts w:ascii="Arial" w:hAnsi="Arial" w:hint="default"/>
      </w:rPr>
    </w:lvl>
    <w:lvl w:ilvl="5" w:tplc="32E00B8A" w:tentative="1">
      <w:start w:val="1"/>
      <w:numFmt w:val="bullet"/>
      <w:lvlText w:val="•"/>
      <w:lvlJc w:val="left"/>
      <w:pPr>
        <w:tabs>
          <w:tab w:val="num" w:pos="4320"/>
        </w:tabs>
        <w:ind w:left="4320" w:hanging="360"/>
      </w:pPr>
      <w:rPr>
        <w:rFonts w:ascii="Arial" w:hAnsi="Arial" w:hint="default"/>
      </w:rPr>
    </w:lvl>
    <w:lvl w:ilvl="6" w:tplc="21809BA4" w:tentative="1">
      <w:start w:val="1"/>
      <w:numFmt w:val="bullet"/>
      <w:lvlText w:val="•"/>
      <w:lvlJc w:val="left"/>
      <w:pPr>
        <w:tabs>
          <w:tab w:val="num" w:pos="5040"/>
        </w:tabs>
        <w:ind w:left="5040" w:hanging="360"/>
      </w:pPr>
      <w:rPr>
        <w:rFonts w:ascii="Arial" w:hAnsi="Arial" w:hint="default"/>
      </w:rPr>
    </w:lvl>
    <w:lvl w:ilvl="7" w:tplc="78889244" w:tentative="1">
      <w:start w:val="1"/>
      <w:numFmt w:val="bullet"/>
      <w:lvlText w:val="•"/>
      <w:lvlJc w:val="left"/>
      <w:pPr>
        <w:tabs>
          <w:tab w:val="num" w:pos="5760"/>
        </w:tabs>
        <w:ind w:left="5760" w:hanging="360"/>
      </w:pPr>
      <w:rPr>
        <w:rFonts w:ascii="Arial" w:hAnsi="Arial" w:hint="default"/>
      </w:rPr>
    </w:lvl>
    <w:lvl w:ilvl="8" w:tplc="BFCA53CC" w:tentative="1">
      <w:start w:val="1"/>
      <w:numFmt w:val="bullet"/>
      <w:lvlText w:val="•"/>
      <w:lvlJc w:val="left"/>
      <w:pPr>
        <w:tabs>
          <w:tab w:val="num" w:pos="6480"/>
        </w:tabs>
        <w:ind w:left="6480" w:hanging="360"/>
      </w:pPr>
      <w:rPr>
        <w:rFonts w:ascii="Arial" w:hAnsi="Arial" w:hint="default"/>
      </w:rPr>
    </w:lvl>
  </w:abstractNum>
  <w:abstractNum w:abstractNumId="25">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716A85"/>
    <w:multiLevelType w:val="hybridMultilevel"/>
    <w:tmpl w:val="70FA9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9C51690"/>
    <w:multiLevelType w:val="hybridMultilevel"/>
    <w:tmpl w:val="9670DAC4"/>
    <w:lvl w:ilvl="0" w:tplc="0407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00313F4"/>
    <w:multiLevelType w:val="hybridMultilevel"/>
    <w:tmpl w:val="5E045B84"/>
    <w:lvl w:ilvl="0" w:tplc="7304CE80">
      <w:start w:val="1"/>
      <w:numFmt w:val="bullet"/>
      <w:lvlText w:val="–"/>
      <w:lvlJc w:val="left"/>
      <w:pPr>
        <w:tabs>
          <w:tab w:val="num" w:pos="720"/>
        </w:tabs>
        <w:ind w:left="720" w:hanging="360"/>
      </w:pPr>
      <w:rPr>
        <w:rFonts w:ascii="Arial" w:hAnsi="Arial" w:hint="default"/>
      </w:rPr>
    </w:lvl>
    <w:lvl w:ilvl="1" w:tplc="7ED428BA">
      <w:start w:val="1"/>
      <w:numFmt w:val="bullet"/>
      <w:lvlText w:val="–"/>
      <w:lvlJc w:val="left"/>
      <w:pPr>
        <w:tabs>
          <w:tab w:val="num" w:pos="1440"/>
        </w:tabs>
        <w:ind w:left="1440" w:hanging="360"/>
      </w:pPr>
      <w:rPr>
        <w:rFonts w:ascii="Arial" w:hAnsi="Arial" w:hint="default"/>
      </w:rPr>
    </w:lvl>
    <w:lvl w:ilvl="2" w:tplc="BD808A06">
      <w:start w:val="3283"/>
      <w:numFmt w:val="bullet"/>
      <w:lvlText w:val="•"/>
      <w:lvlJc w:val="left"/>
      <w:pPr>
        <w:tabs>
          <w:tab w:val="num" w:pos="2160"/>
        </w:tabs>
        <w:ind w:left="2160" w:hanging="360"/>
      </w:pPr>
      <w:rPr>
        <w:rFonts w:ascii="Arial" w:hAnsi="Arial" w:hint="default"/>
      </w:rPr>
    </w:lvl>
    <w:lvl w:ilvl="3" w:tplc="935A6FEC" w:tentative="1">
      <w:start w:val="1"/>
      <w:numFmt w:val="bullet"/>
      <w:lvlText w:val="–"/>
      <w:lvlJc w:val="left"/>
      <w:pPr>
        <w:tabs>
          <w:tab w:val="num" w:pos="2880"/>
        </w:tabs>
        <w:ind w:left="2880" w:hanging="360"/>
      </w:pPr>
      <w:rPr>
        <w:rFonts w:ascii="Arial" w:hAnsi="Arial" w:hint="default"/>
      </w:rPr>
    </w:lvl>
    <w:lvl w:ilvl="4" w:tplc="3856AD56" w:tentative="1">
      <w:start w:val="1"/>
      <w:numFmt w:val="bullet"/>
      <w:lvlText w:val="–"/>
      <w:lvlJc w:val="left"/>
      <w:pPr>
        <w:tabs>
          <w:tab w:val="num" w:pos="3600"/>
        </w:tabs>
        <w:ind w:left="3600" w:hanging="360"/>
      </w:pPr>
      <w:rPr>
        <w:rFonts w:ascii="Arial" w:hAnsi="Arial" w:hint="default"/>
      </w:rPr>
    </w:lvl>
    <w:lvl w:ilvl="5" w:tplc="4CE09F90" w:tentative="1">
      <w:start w:val="1"/>
      <w:numFmt w:val="bullet"/>
      <w:lvlText w:val="–"/>
      <w:lvlJc w:val="left"/>
      <w:pPr>
        <w:tabs>
          <w:tab w:val="num" w:pos="4320"/>
        </w:tabs>
        <w:ind w:left="4320" w:hanging="360"/>
      </w:pPr>
      <w:rPr>
        <w:rFonts w:ascii="Arial" w:hAnsi="Arial" w:hint="default"/>
      </w:rPr>
    </w:lvl>
    <w:lvl w:ilvl="6" w:tplc="C160378A" w:tentative="1">
      <w:start w:val="1"/>
      <w:numFmt w:val="bullet"/>
      <w:lvlText w:val="–"/>
      <w:lvlJc w:val="left"/>
      <w:pPr>
        <w:tabs>
          <w:tab w:val="num" w:pos="5040"/>
        </w:tabs>
        <w:ind w:left="5040" w:hanging="360"/>
      </w:pPr>
      <w:rPr>
        <w:rFonts w:ascii="Arial" w:hAnsi="Arial" w:hint="default"/>
      </w:rPr>
    </w:lvl>
    <w:lvl w:ilvl="7" w:tplc="33E2BBFA" w:tentative="1">
      <w:start w:val="1"/>
      <w:numFmt w:val="bullet"/>
      <w:lvlText w:val="–"/>
      <w:lvlJc w:val="left"/>
      <w:pPr>
        <w:tabs>
          <w:tab w:val="num" w:pos="5760"/>
        </w:tabs>
        <w:ind w:left="5760" w:hanging="360"/>
      </w:pPr>
      <w:rPr>
        <w:rFonts w:ascii="Arial" w:hAnsi="Arial" w:hint="default"/>
      </w:rPr>
    </w:lvl>
    <w:lvl w:ilvl="8" w:tplc="0C686D78" w:tentative="1">
      <w:start w:val="1"/>
      <w:numFmt w:val="bullet"/>
      <w:lvlText w:val="–"/>
      <w:lvlJc w:val="left"/>
      <w:pPr>
        <w:tabs>
          <w:tab w:val="num" w:pos="6480"/>
        </w:tabs>
        <w:ind w:left="6480" w:hanging="360"/>
      </w:pPr>
      <w:rPr>
        <w:rFonts w:ascii="Arial" w:hAnsi="Arial" w:hint="default"/>
      </w:rPr>
    </w:lvl>
  </w:abstractNum>
  <w:abstractNum w:abstractNumId="33">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6A64DC4"/>
    <w:multiLevelType w:val="hybridMultilevel"/>
    <w:tmpl w:val="54F6E5E0"/>
    <w:lvl w:ilvl="0" w:tplc="736433A4">
      <w:start w:val="1"/>
      <w:numFmt w:val="bullet"/>
      <w:lvlText w:val=""/>
      <w:lvlJc w:val="left"/>
      <w:pPr>
        <w:tabs>
          <w:tab w:val="num" w:pos="720"/>
        </w:tabs>
        <w:ind w:left="720" w:hanging="360"/>
      </w:pPr>
      <w:rPr>
        <w:rFonts w:ascii="Wingdings" w:hAnsi="Wingdings" w:hint="default"/>
      </w:rPr>
    </w:lvl>
    <w:lvl w:ilvl="1" w:tplc="91783FAE">
      <w:start w:val="4038"/>
      <w:numFmt w:val="bullet"/>
      <w:lvlText w:val=""/>
      <w:lvlJc w:val="left"/>
      <w:pPr>
        <w:tabs>
          <w:tab w:val="num" w:pos="1440"/>
        </w:tabs>
        <w:ind w:left="1440" w:hanging="360"/>
      </w:pPr>
      <w:rPr>
        <w:rFonts w:ascii="Wingdings" w:hAnsi="Wingdings" w:hint="default"/>
      </w:rPr>
    </w:lvl>
    <w:lvl w:ilvl="2" w:tplc="6F964450" w:tentative="1">
      <w:start w:val="1"/>
      <w:numFmt w:val="bullet"/>
      <w:lvlText w:val=""/>
      <w:lvlJc w:val="left"/>
      <w:pPr>
        <w:tabs>
          <w:tab w:val="num" w:pos="2160"/>
        </w:tabs>
        <w:ind w:left="2160" w:hanging="360"/>
      </w:pPr>
      <w:rPr>
        <w:rFonts w:ascii="Wingdings" w:hAnsi="Wingdings" w:hint="default"/>
      </w:rPr>
    </w:lvl>
    <w:lvl w:ilvl="3" w:tplc="0C78BDE6" w:tentative="1">
      <w:start w:val="1"/>
      <w:numFmt w:val="bullet"/>
      <w:lvlText w:val=""/>
      <w:lvlJc w:val="left"/>
      <w:pPr>
        <w:tabs>
          <w:tab w:val="num" w:pos="2880"/>
        </w:tabs>
        <w:ind w:left="2880" w:hanging="360"/>
      </w:pPr>
      <w:rPr>
        <w:rFonts w:ascii="Wingdings" w:hAnsi="Wingdings" w:hint="default"/>
      </w:rPr>
    </w:lvl>
    <w:lvl w:ilvl="4" w:tplc="CBB45530" w:tentative="1">
      <w:start w:val="1"/>
      <w:numFmt w:val="bullet"/>
      <w:lvlText w:val=""/>
      <w:lvlJc w:val="left"/>
      <w:pPr>
        <w:tabs>
          <w:tab w:val="num" w:pos="3600"/>
        </w:tabs>
        <w:ind w:left="3600" w:hanging="360"/>
      </w:pPr>
      <w:rPr>
        <w:rFonts w:ascii="Wingdings" w:hAnsi="Wingdings" w:hint="default"/>
      </w:rPr>
    </w:lvl>
    <w:lvl w:ilvl="5" w:tplc="871E32D0" w:tentative="1">
      <w:start w:val="1"/>
      <w:numFmt w:val="bullet"/>
      <w:lvlText w:val=""/>
      <w:lvlJc w:val="left"/>
      <w:pPr>
        <w:tabs>
          <w:tab w:val="num" w:pos="4320"/>
        </w:tabs>
        <w:ind w:left="4320" w:hanging="360"/>
      </w:pPr>
      <w:rPr>
        <w:rFonts w:ascii="Wingdings" w:hAnsi="Wingdings" w:hint="default"/>
      </w:rPr>
    </w:lvl>
    <w:lvl w:ilvl="6" w:tplc="D334F6B8" w:tentative="1">
      <w:start w:val="1"/>
      <w:numFmt w:val="bullet"/>
      <w:lvlText w:val=""/>
      <w:lvlJc w:val="left"/>
      <w:pPr>
        <w:tabs>
          <w:tab w:val="num" w:pos="5040"/>
        </w:tabs>
        <w:ind w:left="5040" w:hanging="360"/>
      </w:pPr>
      <w:rPr>
        <w:rFonts w:ascii="Wingdings" w:hAnsi="Wingdings" w:hint="default"/>
      </w:rPr>
    </w:lvl>
    <w:lvl w:ilvl="7" w:tplc="AF5247D6" w:tentative="1">
      <w:start w:val="1"/>
      <w:numFmt w:val="bullet"/>
      <w:lvlText w:val=""/>
      <w:lvlJc w:val="left"/>
      <w:pPr>
        <w:tabs>
          <w:tab w:val="num" w:pos="5760"/>
        </w:tabs>
        <w:ind w:left="5760" w:hanging="360"/>
      </w:pPr>
      <w:rPr>
        <w:rFonts w:ascii="Wingdings" w:hAnsi="Wingdings" w:hint="default"/>
      </w:rPr>
    </w:lvl>
    <w:lvl w:ilvl="8" w:tplc="652A8DB4" w:tentative="1">
      <w:start w:val="1"/>
      <w:numFmt w:val="bullet"/>
      <w:lvlText w:val=""/>
      <w:lvlJc w:val="left"/>
      <w:pPr>
        <w:tabs>
          <w:tab w:val="num" w:pos="6480"/>
        </w:tabs>
        <w:ind w:left="6480" w:hanging="360"/>
      </w:pPr>
      <w:rPr>
        <w:rFonts w:ascii="Wingdings" w:hAnsi="Wingdings" w:hint="default"/>
      </w:rPr>
    </w:lvl>
  </w:abstractNum>
  <w:abstractNum w:abstractNumId="35">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38">
    <w:nsid w:val="769C0BC2"/>
    <w:multiLevelType w:val="hybridMultilevel"/>
    <w:tmpl w:val="97ECBF64"/>
    <w:lvl w:ilvl="0" w:tplc="191A59D4">
      <w:start w:val="1"/>
      <w:numFmt w:val="bullet"/>
      <w:lvlText w:val=""/>
      <w:lvlJc w:val="left"/>
      <w:pPr>
        <w:tabs>
          <w:tab w:val="num" w:pos="720"/>
        </w:tabs>
        <w:ind w:left="720" w:hanging="360"/>
      </w:pPr>
      <w:rPr>
        <w:rFonts w:ascii="Wingdings" w:hAnsi="Wingdings" w:hint="default"/>
      </w:rPr>
    </w:lvl>
    <w:lvl w:ilvl="1" w:tplc="772C51F6" w:tentative="1">
      <w:start w:val="1"/>
      <w:numFmt w:val="bullet"/>
      <w:lvlText w:val=""/>
      <w:lvlJc w:val="left"/>
      <w:pPr>
        <w:tabs>
          <w:tab w:val="num" w:pos="1440"/>
        </w:tabs>
        <w:ind w:left="1440" w:hanging="360"/>
      </w:pPr>
      <w:rPr>
        <w:rFonts w:ascii="Wingdings" w:hAnsi="Wingdings" w:hint="default"/>
      </w:rPr>
    </w:lvl>
    <w:lvl w:ilvl="2" w:tplc="DE46CFEC" w:tentative="1">
      <w:start w:val="1"/>
      <w:numFmt w:val="bullet"/>
      <w:lvlText w:val=""/>
      <w:lvlJc w:val="left"/>
      <w:pPr>
        <w:tabs>
          <w:tab w:val="num" w:pos="2160"/>
        </w:tabs>
        <w:ind w:left="2160" w:hanging="360"/>
      </w:pPr>
      <w:rPr>
        <w:rFonts w:ascii="Wingdings" w:hAnsi="Wingdings" w:hint="default"/>
      </w:rPr>
    </w:lvl>
    <w:lvl w:ilvl="3" w:tplc="20E2EC22" w:tentative="1">
      <w:start w:val="1"/>
      <w:numFmt w:val="bullet"/>
      <w:lvlText w:val=""/>
      <w:lvlJc w:val="left"/>
      <w:pPr>
        <w:tabs>
          <w:tab w:val="num" w:pos="2880"/>
        </w:tabs>
        <w:ind w:left="2880" w:hanging="360"/>
      </w:pPr>
      <w:rPr>
        <w:rFonts w:ascii="Wingdings" w:hAnsi="Wingdings" w:hint="default"/>
      </w:rPr>
    </w:lvl>
    <w:lvl w:ilvl="4" w:tplc="8006F7C2" w:tentative="1">
      <w:start w:val="1"/>
      <w:numFmt w:val="bullet"/>
      <w:lvlText w:val=""/>
      <w:lvlJc w:val="left"/>
      <w:pPr>
        <w:tabs>
          <w:tab w:val="num" w:pos="3600"/>
        </w:tabs>
        <w:ind w:left="3600" w:hanging="360"/>
      </w:pPr>
      <w:rPr>
        <w:rFonts w:ascii="Wingdings" w:hAnsi="Wingdings" w:hint="default"/>
      </w:rPr>
    </w:lvl>
    <w:lvl w:ilvl="5" w:tplc="8DCC53A0" w:tentative="1">
      <w:start w:val="1"/>
      <w:numFmt w:val="bullet"/>
      <w:lvlText w:val=""/>
      <w:lvlJc w:val="left"/>
      <w:pPr>
        <w:tabs>
          <w:tab w:val="num" w:pos="4320"/>
        </w:tabs>
        <w:ind w:left="4320" w:hanging="360"/>
      </w:pPr>
      <w:rPr>
        <w:rFonts w:ascii="Wingdings" w:hAnsi="Wingdings" w:hint="default"/>
      </w:rPr>
    </w:lvl>
    <w:lvl w:ilvl="6" w:tplc="BCDA6AD4" w:tentative="1">
      <w:start w:val="1"/>
      <w:numFmt w:val="bullet"/>
      <w:lvlText w:val=""/>
      <w:lvlJc w:val="left"/>
      <w:pPr>
        <w:tabs>
          <w:tab w:val="num" w:pos="5040"/>
        </w:tabs>
        <w:ind w:left="5040" w:hanging="360"/>
      </w:pPr>
      <w:rPr>
        <w:rFonts w:ascii="Wingdings" w:hAnsi="Wingdings" w:hint="default"/>
      </w:rPr>
    </w:lvl>
    <w:lvl w:ilvl="7" w:tplc="D200F442" w:tentative="1">
      <w:start w:val="1"/>
      <w:numFmt w:val="bullet"/>
      <w:lvlText w:val=""/>
      <w:lvlJc w:val="left"/>
      <w:pPr>
        <w:tabs>
          <w:tab w:val="num" w:pos="5760"/>
        </w:tabs>
        <w:ind w:left="5760" w:hanging="360"/>
      </w:pPr>
      <w:rPr>
        <w:rFonts w:ascii="Wingdings" w:hAnsi="Wingdings" w:hint="default"/>
      </w:rPr>
    </w:lvl>
    <w:lvl w:ilvl="8" w:tplc="2C38BF9E" w:tentative="1">
      <w:start w:val="1"/>
      <w:numFmt w:val="bullet"/>
      <w:lvlText w:val=""/>
      <w:lvlJc w:val="left"/>
      <w:pPr>
        <w:tabs>
          <w:tab w:val="num" w:pos="6480"/>
        </w:tabs>
        <w:ind w:left="6480" w:hanging="360"/>
      </w:pPr>
      <w:rPr>
        <w:rFonts w:ascii="Wingdings" w:hAnsi="Wingdings" w:hint="default"/>
      </w:rPr>
    </w:lvl>
  </w:abstractNum>
  <w:abstractNum w:abstractNumId="39">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5"/>
  </w:num>
  <w:num w:numId="3">
    <w:abstractNumId w:val="19"/>
  </w:num>
  <w:num w:numId="4">
    <w:abstractNumId w:val="21"/>
  </w:num>
  <w:num w:numId="5">
    <w:abstractNumId w:val="33"/>
  </w:num>
  <w:num w:numId="6">
    <w:abstractNumId w:val="11"/>
  </w:num>
  <w:num w:numId="7">
    <w:abstractNumId w:val="10"/>
  </w:num>
  <w:num w:numId="8">
    <w:abstractNumId w:val="16"/>
  </w:num>
  <w:num w:numId="9">
    <w:abstractNumId w:val="17"/>
  </w:num>
  <w:num w:numId="10">
    <w:abstractNumId w:val="45"/>
  </w:num>
  <w:num w:numId="11">
    <w:abstractNumId w:val="20"/>
  </w:num>
  <w:num w:numId="12">
    <w:abstractNumId w:val="40"/>
  </w:num>
  <w:num w:numId="13">
    <w:abstractNumId w:val="41"/>
  </w:num>
  <w:num w:numId="14">
    <w:abstractNumId w:val="44"/>
  </w:num>
  <w:num w:numId="15">
    <w:abstractNumId w:val="43"/>
  </w:num>
  <w:num w:numId="16">
    <w:abstractNumId w:val="6"/>
  </w:num>
  <w:num w:numId="17">
    <w:abstractNumId w:val="1"/>
  </w:num>
  <w:num w:numId="18">
    <w:abstractNumId w:val="13"/>
  </w:num>
  <w:num w:numId="19">
    <w:abstractNumId w:val="22"/>
  </w:num>
  <w:num w:numId="20">
    <w:abstractNumId w:val="8"/>
  </w:num>
  <w:num w:numId="21">
    <w:abstractNumId w:val="18"/>
  </w:num>
  <w:num w:numId="22">
    <w:abstractNumId w:val="28"/>
  </w:num>
  <w:num w:numId="23">
    <w:abstractNumId w:val="36"/>
  </w:num>
  <w:num w:numId="24">
    <w:abstractNumId w:val="27"/>
  </w:num>
  <w:num w:numId="25">
    <w:abstractNumId w:val="5"/>
  </w:num>
  <w:num w:numId="26">
    <w:abstractNumId w:val="31"/>
  </w:num>
  <w:num w:numId="27">
    <w:abstractNumId w:val="39"/>
  </w:num>
  <w:num w:numId="28">
    <w:abstractNumId w:val="9"/>
  </w:num>
  <w:num w:numId="29">
    <w:abstractNumId w:val="25"/>
  </w:num>
  <w:num w:numId="30">
    <w:abstractNumId w:val="15"/>
  </w:num>
  <w:num w:numId="31">
    <w:abstractNumId w:val="4"/>
  </w:num>
  <w:num w:numId="32">
    <w:abstractNumId w:val="37"/>
  </w:num>
  <w:num w:numId="33">
    <w:abstractNumId w:val="30"/>
  </w:num>
  <w:num w:numId="34">
    <w:abstractNumId w:val="23"/>
  </w:num>
  <w:num w:numId="35">
    <w:abstractNumId w:val="7"/>
  </w:num>
  <w:num w:numId="36">
    <w:abstractNumId w:val="3"/>
  </w:num>
  <w:num w:numId="37">
    <w:abstractNumId w:val="24"/>
  </w:num>
  <w:num w:numId="38">
    <w:abstractNumId w:val="12"/>
  </w:num>
  <w:num w:numId="39">
    <w:abstractNumId w:val="0"/>
  </w:num>
  <w:num w:numId="40">
    <w:abstractNumId w:val="26"/>
  </w:num>
  <w:num w:numId="41">
    <w:abstractNumId w:val="14"/>
  </w:num>
  <w:num w:numId="42">
    <w:abstractNumId w:val="2"/>
  </w:num>
  <w:num w:numId="43">
    <w:abstractNumId w:val="32"/>
  </w:num>
  <w:num w:numId="44">
    <w:abstractNumId w:val="38"/>
  </w:num>
  <w:num w:numId="45">
    <w:abstractNumId w:val="34"/>
  </w:num>
  <w:num w:numId="46">
    <w:abstractNumId w:val="2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11981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1D7"/>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3720"/>
    <w:rsid w:val="00044C81"/>
    <w:rsid w:val="0004795A"/>
    <w:rsid w:val="000502B2"/>
    <w:rsid w:val="00050F20"/>
    <w:rsid w:val="00051937"/>
    <w:rsid w:val="00051988"/>
    <w:rsid w:val="00053222"/>
    <w:rsid w:val="00053E9F"/>
    <w:rsid w:val="000545D8"/>
    <w:rsid w:val="0005489B"/>
    <w:rsid w:val="00054A14"/>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1B78"/>
    <w:rsid w:val="000927A7"/>
    <w:rsid w:val="00092ED4"/>
    <w:rsid w:val="00093E6D"/>
    <w:rsid w:val="000947A9"/>
    <w:rsid w:val="00094983"/>
    <w:rsid w:val="00095D2E"/>
    <w:rsid w:val="00095FE4"/>
    <w:rsid w:val="00096123"/>
    <w:rsid w:val="00097721"/>
    <w:rsid w:val="00097C24"/>
    <w:rsid w:val="000A049E"/>
    <w:rsid w:val="000A145D"/>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700"/>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45E"/>
    <w:rsid w:val="00120A41"/>
    <w:rsid w:val="001234EC"/>
    <w:rsid w:val="00123EC8"/>
    <w:rsid w:val="001252D0"/>
    <w:rsid w:val="00126211"/>
    <w:rsid w:val="001266F7"/>
    <w:rsid w:val="00126CF0"/>
    <w:rsid w:val="00127C5B"/>
    <w:rsid w:val="0013005D"/>
    <w:rsid w:val="001304A1"/>
    <w:rsid w:val="00130C0C"/>
    <w:rsid w:val="00131A87"/>
    <w:rsid w:val="00131D79"/>
    <w:rsid w:val="001326B3"/>
    <w:rsid w:val="001348A3"/>
    <w:rsid w:val="00134C07"/>
    <w:rsid w:val="00134E78"/>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1BC6"/>
    <w:rsid w:val="0017224C"/>
    <w:rsid w:val="00174EE1"/>
    <w:rsid w:val="001759D7"/>
    <w:rsid w:val="00176A05"/>
    <w:rsid w:val="00176BBF"/>
    <w:rsid w:val="001777E2"/>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2C87"/>
    <w:rsid w:val="001C3F1F"/>
    <w:rsid w:val="001C408E"/>
    <w:rsid w:val="001C52E3"/>
    <w:rsid w:val="001C5327"/>
    <w:rsid w:val="001C5EA3"/>
    <w:rsid w:val="001C680E"/>
    <w:rsid w:val="001C7375"/>
    <w:rsid w:val="001C7586"/>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1DAF"/>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9E3"/>
    <w:rsid w:val="00234F1A"/>
    <w:rsid w:val="00236458"/>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286E"/>
    <w:rsid w:val="002B3428"/>
    <w:rsid w:val="002B3556"/>
    <w:rsid w:val="002B367F"/>
    <w:rsid w:val="002B4FE5"/>
    <w:rsid w:val="002B5003"/>
    <w:rsid w:val="002B5A3C"/>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05215"/>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473"/>
    <w:rsid w:val="0036679B"/>
    <w:rsid w:val="00367415"/>
    <w:rsid w:val="00367859"/>
    <w:rsid w:val="00367D08"/>
    <w:rsid w:val="00370210"/>
    <w:rsid w:val="00371EF9"/>
    <w:rsid w:val="00372B74"/>
    <w:rsid w:val="00373B37"/>
    <w:rsid w:val="00374337"/>
    <w:rsid w:val="00374548"/>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1CA"/>
    <w:rsid w:val="003A65E9"/>
    <w:rsid w:val="003A72E6"/>
    <w:rsid w:val="003A78B7"/>
    <w:rsid w:val="003A7A90"/>
    <w:rsid w:val="003B0387"/>
    <w:rsid w:val="003B0421"/>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14AC9"/>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2C2C"/>
    <w:rsid w:val="00456F88"/>
    <w:rsid w:val="00457897"/>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1FAB"/>
    <w:rsid w:val="004927FD"/>
    <w:rsid w:val="0049287C"/>
    <w:rsid w:val="00492B4A"/>
    <w:rsid w:val="00493E49"/>
    <w:rsid w:val="004957FD"/>
    <w:rsid w:val="00495D14"/>
    <w:rsid w:val="004A067B"/>
    <w:rsid w:val="004A137D"/>
    <w:rsid w:val="004A1C35"/>
    <w:rsid w:val="004A3BB8"/>
    <w:rsid w:val="004A3F4E"/>
    <w:rsid w:val="004A4F50"/>
    <w:rsid w:val="004A50B9"/>
    <w:rsid w:val="004A6DDC"/>
    <w:rsid w:val="004A7EA6"/>
    <w:rsid w:val="004B2074"/>
    <w:rsid w:val="004B2934"/>
    <w:rsid w:val="004B5D84"/>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248"/>
    <w:rsid w:val="00560327"/>
    <w:rsid w:val="00560337"/>
    <w:rsid w:val="005649EB"/>
    <w:rsid w:val="00564DC8"/>
    <w:rsid w:val="00564E98"/>
    <w:rsid w:val="00565063"/>
    <w:rsid w:val="005665E0"/>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6B14"/>
    <w:rsid w:val="005A0BA2"/>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6990"/>
    <w:rsid w:val="005C6B2B"/>
    <w:rsid w:val="005C7875"/>
    <w:rsid w:val="005D32A9"/>
    <w:rsid w:val="005D381D"/>
    <w:rsid w:val="005D42D0"/>
    <w:rsid w:val="005D45FC"/>
    <w:rsid w:val="005D62BF"/>
    <w:rsid w:val="005D68B8"/>
    <w:rsid w:val="005D72D2"/>
    <w:rsid w:val="005D7570"/>
    <w:rsid w:val="005E0F57"/>
    <w:rsid w:val="005E5871"/>
    <w:rsid w:val="005E5A34"/>
    <w:rsid w:val="005F0140"/>
    <w:rsid w:val="005F0360"/>
    <w:rsid w:val="005F2182"/>
    <w:rsid w:val="005F5180"/>
    <w:rsid w:val="005F58A1"/>
    <w:rsid w:val="005F7A12"/>
    <w:rsid w:val="00600446"/>
    <w:rsid w:val="00601447"/>
    <w:rsid w:val="006018D7"/>
    <w:rsid w:val="00601CE8"/>
    <w:rsid w:val="006023F5"/>
    <w:rsid w:val="00602986"/>
    <w:rsid w:val="006039BB"/>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4D3"/>
    <w:rsid w:val="00623586"/>
    <w:rsid w:val="00623999"/>
    <w:rsid w:val="00625718"/>
    <w:rsid w:val="006267F7"/>
    <w:rsid w:val="00626BDD"/>
    <w:rsid w:val="006308E5"/>
    <w:rsid w:val="00630ACD"/>
    <w:rsid w:val="00631902"/>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417C"/>
    <w:rsid w:val="006679D7"/>
    <w:rsid w:val="006700E8"/>
    <w:rsid w:val="006709D4"/>
    <w:rsid w:val="00670ED0"/>
    <w:rsid w:val="00671782"/>
    <w:rsid w:val="006717B2"/>
    <w:rsid w:val="00671ED0"/>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0F7"/>
    <w:rsid w:val="00694E70"/>
    <w:rsid w:val="006953F3"/>
    <w:rsid w:val="00696096"/>
    <w:rsid w:val="00697D93"/>
    <w:rsid w:val="006A098C"/>
    <w:rsid w:val="006A1330"/>
    <w:rsid w:val="006A13B2"/>
    <w:rsid w:val="006A190C"/>
    <w:rsid w:val="006A22EB"/>
    <w:rsid w:val="006A2DA3"/>
    <w:rsid w:val="006A4185"/>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109"/>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0EC"/>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8DC"/>
    <w:rsid w:val="00742C66"/>
    <w:rsid w:val="00745B24"/>
    <w:rsid w:val="0075274F"/>
    <w:rsid w:val="007533DE"/>
    <w:rsid w:val="00753FBB"/>
    <w:rsid w:val="00754861"/>
    <w:rsid w:val="00761B98"/>
    <w:rsid w:val="00762075"/>
    <w:rsid w:val="00763332"/>
    <w:rsid w:val="007640B5"/>
    <w:rsid w:val="00764224"/>
    <w:rsid w:val="007645B8"/>
    <w:rsid w:val="00764FDE"/>
    <w:rsid w:val="00766DAD"/>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096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8E5"/>
    <w:rsid w:val="008D49D7"/>
    <w:rsid w:val="008D578C"/>
    <w:rsid w:val="008D602F"/>
    <w:rsid w:val="008D7A04"/>
    <w:rsid w:val="008E0A57"/>
    <w:rsid w:val="008E20B9"/>
    <w:rsid w:val="008E31AE"/>
    <w:rsid w:val="008E4403"/>
    <w:rsid w:val="008E5095"/>
    <w:rsid w:val="008E539E"/>
    <w:rsid w:val="008E547E"/>
    <w:rsid w:val="008E61E4"/>
    <w:rsid w:val="008E6EFD"/>
    <w:rsid w:val="008E7D48"/>
    <w:rsid w:val="008F0BAC"/>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5D63"/>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249F"/>
    <w:rsid w:val="009D32DC"/>
    <w:rsid w:val="009D333E"/>
    <w:rsid w:val="009D3F85"/>
    <w:rsid w:val="009D4043"/>
    <w:rsid w:val="009D4D3D"/>
    <w:rsid w:val="009D52E2"/>
    <w:rsid w:val="009D553E"/>
    <w:rsid w:val="009D7EF9"/>
    <w:rsid w:val="009E131E"/>
    <w:rsid w:val="009E1BF6"/>
    <w:rsid w:val="009E2B41"/>
    <w:rsid w:val="009E357A"/>
    <w:rsid w:val="009E4E5B"/>
    <w:rsid w:val="009E5F9E"/>
    <w:rsid w:val="009E7482"/>
    <w:rsid w:val="009E7699"/>
    <w:rsid w:val="009E7EBA"/>
    <w:rsid w:val="009F0DB6"/>
    <w:rsid w:val="009F23B2"/>
    <w:rsid w:val="009F3D9B"/>
    <w:rsid w:val="009F45F9"/>
    <w:rsid w:val="009F4878"/>
    <w:rsid w:val="009F4A35"/>
    <w:rsid w:val="009F4C16"/>
    <w:rsid w:val="009F4ED7"/>
    <w:rsid w:val="009F5F45"/>
    <w:rsid w:val="009F6853"/>
    <w:rsid w:val="009F7964"/>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1BF3"/>
    <w:rsid w:val="00A42BA0"/>
    <w:rsid w:val="00A45548"/>
    <w:rsid w:val="00A51C79"/>
    <w:rsid w:val="00A51CAA"/>
    <w:rsid w:val="00A527B2"/>
    <w:rsid w:val="00A5359A"/>
    <w:rsid w:val="00A5452A"/>
    <w:rsid w:val="00A54FC1"/>
    <w:rsid w:val="00A55808"/>
    <w:rsid w:val="00A56C6E"/>
    <w:rsid w:val="00A574E1"/>
    <w:rsid w:val="00A605B1"/>
    <w:rsid w:val="00A60EAB"/>
    <w:rsid w:val="00A61C14"/>
    <w:rsid w:val="00A6479D"/>
    <w:rsid w:val="00A6487C"/>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1FC"/>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A30"/>
    <w:rsid w:val="00AF4A6B"/>
    <w:rsid w:val="00AF4C7B"/>
    <w:rsid w:val="00AF7223"/>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4DC"/>
    <w:rsid w:val="00C965D2"/>
    <w:rsid w:val="00C975DC"/>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2A28"/>
    <w:rsid w:val="00D0392C"/>
    <w:rsid w:val="00D067F8"/>
    <w:rsid w:val="00D07439"/>
    <w:rsid w:val="00D07D6B"/>
    <w:rsid w:val="00D10A6F"/>
    <w:rsid w:val="00D114F4"/>
    <w:rsid w:val="00D123BC"/>
    <w:rsid w:val="00D12FC9"/>
    <w:rsid w:val="00D13E01"/>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19E4"/>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281"/>
    <w:rsid w:val="00E60384"/>
    <w:rsid w:val="00E607EE"/>
    <w:rsid w:val="00E61256"/>
    <w:rsid w:val="00E61510"/>
    <w:rsid w:val="00E61541"/>
    <w:rsid w:val="00E623FB"/>
    <w:rsid w:val="00E63B92"/>
    <w:rsid w:val="00E649FC"/>
    <w:rsid w:val="00E64CCA"/>
    <w:rsid w:val="00E64EF3"/>
    <w:rsid w:val="00E65FED"/>
    <w:rsid w:val="00E707EE"/>
    <w:rsid w:val="00E7138B"/>
    <w:rsid w:val="00E71F64"/>
    <w:rsid w:val="00E720AD"/>
    <w:rsid w:val="00E77D67"/>
    <w:rsid w:val="00E80394"/>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7ECB"/>
    <w:rsid w:val="00F10706"/>
    <w:rsid w:val="00F128B5"/>
    <w:rsid w:val="00F14289"/>
    <w:rsid w:val="00F153C4"/>
    <w:rsid w:val="00F16013"/>
    <w:rsid w:val="00F16A1E"/>
    <w:rsid w:val="00F1765A"/>
    <w:rsid w:val="00F20A72"/>
    <w:rsid w:val="00F2173B"/>
    <w:rsid w:val="00F23866"/>
    <w:rsid w:val="00F24C45"/>
    <w:rsid w:val="00F25B3A"/>
    <w:rsid w:val="00F26B41"/>
    <w:rsid w:val="00F26D67"/>
    <w:rsid w:val="00F30037"/>
    <w:rsid w:val="00F303C1"/>
    <w:rsid w:val="00F3212A"/>
    <w:rsid w:val="00F323F3"/>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5B"/>
    <w:rsid w:val="00F5708A"/>
    <w:rsid w:val="00F57E76"/>
    <w:rsid w:val="00F60B31"/>
    <w:rsid w:val="00F60BBB"/>
    <w:rsid w:val="00F61BC9"/>
    <w:rsid w:val="00F61E3B"/>
    <w:rsid w:val="00F63D8D"/>
    <w:rsid w:val="00F641E4"/>
    <w:rsid w:val="00F64BB7"/>
    <w:rsid w:val="00F651A3"/>
    <w:rsid w:val="00F6688D"/>
    <w:rsid w:val="00F67597"/>
    <w:rsid w:val="00F703F0"/>
    <w:rsid w:val="00F71560"/>
    <w:rsid w:val="00F71E43"/>
    <w:rsid w:val="00F722C7"/>
    <w:rsid w:val="00F7230B"/>
    <w:rsid w:val="00F72E50"/>
    <w:rsid w:val="00F72F68"/>
    <w:rsid w:val="00F75E0E"/>
    <w:rsid w:val="00F76BA3"/>
    <w:rsid w:val="00F76BBF"/>
    <w:rsid w:val="00F771FC"/>
    <w:rsid w:val="00F81C01"/>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616"/>
    <w:rsid w:val="00FA4870"/>
    <w:rsid w:val="00FA5EA6"/>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754E"/>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eading 1 3GPP"/>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ing 2 3GPP"/>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2">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FootnoteReference">
    <w:name w:val="footnote reference"/>
    <w:basedOn w:val="DefaultParagraphFont"/>
    <w:rsid w:val="00A74C86"/>
    <w:rPr>
      <w:b/>
      <w:bCs/>
      <w:position w:val="6"/>
      <w:sz w:val="16"/>
      <w:szCs w:val="16"/>
    </w:rPr>
  </w:style>
  <w:style w:type="character" w:customStyle="1" w:styleId="TALChar">
    <w:name w:val="TAL Char"/>
    <w:basedOn w:val="DefaultParagraphFont"/>
    <w:rsid w:val="00A6487C"/>
    <w:rPr>
      <w:rFonts w:ascii="Arial" w:hAnsi="Arial"/>
      <w:sz w:val="18"/>
      <w:lang w:val="en-GB" w:eastAsia="en-GB" w:bidi="ar-SA"/>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83462166">
      <w:bodyDiv w:val="1"/>
      <w:marLeft w:val="0"/>
      <w:marRight w:val="0"/>
      <w:marTop w:val="0"/>
      <w:marBottom w:val="0"/>
      <w:divBdr>
        <w:top w:val="none" w:sz="0" w:space="0" w:color="auto"/>
        <w:left w:val="none" w:sz="0" w:space="0" w:color="auto"/>
        <w:bottom w:val="none" w:sz="0" w:space="0" w:color="auto"/>
        <w:right w:val="none" w:sz="0" w:space="0" w:color="auto"/>
      </w:divBdr>
      <w:divsChild>
        <w:div w:id="1436632014">
          <w:marLeft w:val="720"/>
          <w:marRight w:val="0"/>
          <w:marTop w:val="0"/>
          <w:marBottom w:val="0"/>
          <w:divBdr>
            <w:top w:val="none" w:sz="0" w:space="0" w:color="auto"/>
            <w:left w:val="none" w:sz="0" w:space="0" w:color="auto"/>
            <w:bottom w:val="none" w:sz="0" w:space="0" w:color="auto"/>
            <w:right w:val="none" w:sz="0" w:space="0" w:color="auto"/>
          </w:divBdr>
        </w:div>
        <w:div w:id="1592083265">
          <w:marLeft w:val="720"/>
          <w:marRight w:val="0"/>
          <w:marTop w:val="0"/>
          <w:marBottom w:val="0"/>
          <w:divBdr>
            <w:top w:val="none" w:sz="0" w:space="0" w:color="auto"/>
            <w:left w:val="none" w:sz="0" w:space="0" w:color="auto"/>
            <w:bottom w:val="none" w:sz="0" w:space="0" w:color="auto"/>
            <w:right w:val="none" w:sz="0" w:space="0" w:color="auto"/>
          </w:divBdr>
        </w:div>
        <w:div w:id="550967356">
          <w:marLeft w:val="720"/>
          <w:marRight w:val="0"/>
          <w:marTop w:val="0"/>
          <w:marBottom w:val="0"/>
          <w:divBdr>
            <w:top w:val="none" w:sz="0" w:space="0" w:color="auto"/>
            <w:left w:val="none" w:sz="0" w:space="0" w:color="auto"/>
            <w:bottom w:val="none" w:sz="0" w:space="0" w:color="auto"/>
            <w:right w:val="none" w:sz="0" w:space="0" w:color="auto"/>
          </w:divBdr>
        </w:div>
        <w:div w:id="1016539529">
          <w:marLeft w:val="720"/>
          <w:marRight w:val="0"/>
          <w:marTop w:val="0"/>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365102734">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24611488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1126433868">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75134854">
          <w:marLeft w:val="72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792494">
      <w:bodyDiv w:val="1"/>
      <w:marLeft w:val="0"/>
      <w:marRight w:val="0"/>
      <w:marTop w:val="0"/>
      <w:marBottom w:val="0"/>
      <w:divBdr>
        <w:top w:val="none" w:sz="0" w:space="0" w:color="auto"/>
        <w:left w:val="none" w:sz="0" w:space="0" w:color="auto"/>
        <w:bottom w:val="none" w:sz="0" w:space="0" w:color="auto"/>
        <w:right w:val="none" w:sz="0" w:space="0" w:color="auto"/>
      </w:divBdr>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6043722">
      <w:bodyDiv w:val="1"/>
      <w:marLeft w:val="0"/>
      <w:marRight w:val="0"/>
      <w:marTop w:val="0"/>
      <w:marBottom w:val="0"/>
      <w:divBdr>
        <w:top w:val="none" w:sz="0" w:space="0" w:color="auto"/>
        <w:left w:val="none" w:sz="0" w:space="0" w:color="auto"/>
        <w:bottom w:val="none" w:sz="0" w:space="0" w:color="auto"/>
        <w:right w:val="none" w:sz="0" w:space="0" w:color="auto"/>
      </w:divBdr>
      <w:divsChild>
        <w:div w:id="2129465635">
          <w:marLeft w:val="1166"/>
          <w:marRight w:val="0"/>
          <w:marTop w:val="96"/>
          <w:marBottom w:val="0"/>
          <w:divBdr>
            <w:top w:val="none" w:sz="0" w:space="0" w:color="auto"/>
            <w:left w:val="none" w:sz="0" w:space="0" w:color="auto"/>
            <w:bottom w:val="none" w:sz="0" w:space="0" w:color="auto"/>
            <w:right w:val="none" w:sz="0" w:space="0" w:color="auto"/>
          </w:divBdr>
        </w:div>
        <w:div w:id="156238124">
          <w:marLeft w:val="1800"/>
          <w:marRight w:val="0"/>
          <w:marTop w:val="77"/>
          <w:marBottom w:val="0"/>
          <w:divBdr>
            <w:top w:val="none" w:sz="0" w:space="0" w:color="auto"/>
            <w:left w:val="none" w:sz="0" w:space="0" w:color="auto"/>
            <w:bottom w:val="none" w:sz="0" w:space="0" w:color="auto"/>
            <w:right w:val="none" w:sz="0" w:space="0" w:color="auto"/>
          </w:divBdr>
        </w:div>
        <w:div w:id="38433627">
          <w:marLeft w:val="1800"/>
          <w:marRight w:val="0"/>
          <w:marTop w:val="77"/>
          <w:marBottom w:val="0"/>
          <w:divBdr>
            <w:top w:val="none" w:sz="0" w:space="0" w:color="auto"/>
            <w:left w:val="none" w:sz="0" w:space="0" w:color="auto"/>
            <w:bottom w:val="none" w:sz="0" w:space="0" w:color="auto"/>
            <w:right w:val="none" w:sz="0" w:space="0" w:color="auto"/>
          </w:divBdr>
        </w:div>
        <w:div w:id="604659363">
          <w:marLeft w:val="1800"/>
          <w:marRight w:val="0"/>
          <w:marTop w:val="77"/>
          <w:marBottom w:val="0"/>
          <w:divBdr>
            <w:top w:val="none" w:sz="0" w:space="0" w:color="auto"/>
            <w:left w:val="none" w:sz="0" w:space="0" w:color="auto"/>
            <w:bottom w:val="none" w:sz="0" w:space="0" w:color="auto"/>
            <w:right w:val="none" w:sz="0" w:space="0" w:color="auto"/>
          </w:divBdr>
        </w:div>
        <w:div w:id="613559325">
          <w:marLeft w:val="1800"/>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188FF-BA9A-4995-81AF-5C796956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1166</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Jinghui</cp:lastModifiedBy>
  <cp:revision>2</cp:revision>
  <cp:lastPrinted>2013-08-12T08:03:00Z</cp:lastPrinted>
  <dcterms:created xsi:type="dcterms:W3CDTF">2014-09-28T10:35:00Z</dcterms:created>
  <dcterms:modified xsi:type="dcterms:W3CDTF">2014-09-28T10:35:00Z</dcterms:modified>
</cp:coreProperties>
</file>